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E99" w:rsidRDefault="00A12E99" w:rsidP="002C65F9">
      <w:pPr>
        <w:shd w:val="clear" w:color="auto" w:fill="FFFFFF"/>
        <w:spacing w:after="0" w:line="240" w:lineRule="auto"/>
        <w:ind w:left="581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32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</w:p>
    <w:p w:rsidR="00A12E99" w:rsidRDefault="002C65F9" w:rsidP="002C65F9">
      <w:pPr>
        <w:shd w:val="clear" w:color="auto" w:fill="FFFFFF"/>
        <w:spacing w:after="0" w:line="240" w:lineRule="auto"/>
        <w:ind w:left="581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A12E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постановлению администрации </w:t>
      </w:r>
    </w:p>
    <w:p w:rsidR="00A12E99" w:rsidRDefault="00A12E99" w:rsidP="002C65F9">
      <w:pPr>
        <w:shd w:val="clear" w:color="auto" w:fill="FFFFFF"/>
        <w:spacing w:after="0" w:line="240" w:lineRule="auto"/>
        <w:ind w:left="581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Благовещенска</w:t>
      </w:r>
    </w:p>
    <w:p w:rsidR="00A12E99" w:rsidRPr="00944053" w:rsidRDefault="00A12E99" w:rsidP="002C65F9">
      <w:pPr>
        <w:shd w:val="clear" w:color="auto" w:fill="FFFFFF"/>
        <w:spacing w:after="0" w:line="240" w:lineRule="auto"/>
        <w:ind w:left="581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FE1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05.02.2024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FE1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379</w:t>
      </w:r>
      <w:bookmarkStart w:id="1" w:name="_GoBack"/>
      <w:bookmarkEnd w:id="1"/>
    </w:p>
    <w:p w:rsidR="00A12E99" w:rsidRDefault="00A12E99" w:rsidP="00E649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12E99" w:rsidRDefault="00A12E99" w:rsidP="00E649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B41AA" w:rsidRPr="00287857" w:rsidRDefault="009B41AA" w:rsidP="00A12E99">
      <w:pPr>
        <w:pStyle w:val="ConsPlusTitle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ПРОГРАММА</w:t>
      </w:r>
    </w:p>
    <w:p w:rsidR="000943F0" w:rsidRPr="00287857" w:rsidRDefault="009B41AA" w:rsidP="00A12E99">
      <w:pPr>
        <w:pStyle w:val="ConsPlusTitle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 xml:space="preserve">ПО </w:t>
      </w:r>
      <w:r w:rsidR="000943F0" w:rsidRPr="00287857">
        <w:rPr>
          <w:rFonts w:ascii="Times New Roman" w:hAnsi="Times New Roman" w:cs="Times New Roman"/>
          <w:sz w:val="28"/>
          <w:szCs w:val="28"/>
        </w:rPr>
        <w:t>ПОВЫШЕНИЮ ВОЗМОЖНОСТИ ТРУДОУСТРОЙСТВА МОЛОДЫХ ГРАЖДАН С ИНВАЛИДНОСТЬЮ И</w:t>
      </w:r>
      <w:r w:rsidR="00155EE4">
        <w:rPr>
          <w:rFonts w:ascii="Times New Roman" w:hAnsi="Times New Roman" w:cs="Times New Roman"/>
          <w:sz w:val="28"/>
          <w:szCs w:val="28"/>
        </w:rPr>
        <w:t>ЛИ С</w:t>
      </w:r>
      <w:r w:rsidR="000943F0" w:rsidRPr="00287857">
        <w:rPr>
          <w:rFonts w:ascii="Times New Roman" w:hAnsi="Times New Roman" w:cs="Times New Roman"/>
          <w:sz w:val="28"/>
          <w:szCs w:val="28"/>
        </w:rPr>
        <w:t xml:space="preserve"> ОВЗ НА ТЕРРИТОРИИ ГОРОДА БЛАГОВЕЩЕНСКА НА</w:t>
      </w:r>
    </w:p>
    <w:p w:rsidR="009B41AA" w:rsidRPr="00287857" w:rsidRDefault="009B41AA" w:rsidP="00A12E99">
      <w:pPr>
        <w:pStyle w:val="ConsPlusTitle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20</w:t>
      </w:r>
      <w:r w:rsidR="00A13D92">
        <w:rPr>
          <w:rFonts w:ascii="Times New Roman" w:hAnsi="Times New Roman" w:cs="Times New Roman"/>
          <w:sz w:val="28"/>
          <w:szCs w:val="28"/>
        </w:rPr>
        <w:t>22</w:t>
      </w:r>
      <w:r w:rsidRPr="00287857">
        <w:rPr>
          <w:rFonts w:ascii="Times New Roman" w:hAnsi="Times New Roman" w:cs="Times New Roman"/>
          <w:sz w:val="28"/>
          <w:szCs w:val="28"/>
        </w:rPr>
        <w:t xml:space="preserve"> - 202</w:t>
      </w:r>
      <w:r w:rsidR="00A13D92">
        <w:rPr>
          <w:rFonts w:ascii="Times New Roman" w:hAnsi="Times New Roman" w:cs="Times New Roman"/>
          <w:sz w:val="28"/>
          <w:szCs w:val="28"/>
        </w:rPr>
        <w:t>4</w:t>
      </w:r>
      <w:r w:rsidRPr="00287857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B41AA" w:rsidRPr="00287857" w:rsidRDefault="009B41AA" w:rsidP="00E64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B41AA" w:rsidRPr="00287857" w:rsidRDefault="009B41AA" w:rsidP="00A12E99">
      <w:pPr>
        <w:pStyle w:val="ConsPlusTitle"/>
        <w:ind w:left="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I. Паспорт программы</w:t>
      </w:r>
    </w:p>
    <w:p w:rsidR="009B41AA" w:rsidRPr="00287857" w:rsidRDefault="009B41AA" w:rsidP="00E64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74"/>
        <w:gridCol w:w="7490"/>
      </w:tblGrid>
      <w:tr w:rsidR="00287857" w:rsidRPr="00287857" w:rsidTr="00A12E99"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490" w:type="dxa"/>
          </w:tcPr>
          <w:p w:rsidR="000943F0" w:rsidRPr="00287857" w:rsidRDefault="000943F0" w:rsidP="00780A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Программа по повышению возможности трудоустройства молодых граждан с инвалидностью и</w:t>
            </w:r>
            <w:r w:rsidR="00155EE4"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 на территории города Благовещенска на</w:t>
            </w:r>
            <w:r w:rsidR="008136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3D92">
              <w:rPr>
                <w:rFonts w:ascii="Times New Roman" w:hAnsi="Times New Roman" w:cs="Times New Roman"/>
                <w:sz w:val="28"/>
                <w:szCs w:val="28"/>
              </w:rPr>
              <w:t>2022 - 2024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57" w:rsidRPr="00287857" w:rsidTr="00A12E99"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490" w:type="dxa"/>
          </w:tcPr>
          <w:p w:rsidR="009B41AA" w:rsidRPr="00287857" w:rsidRDefault="000943F0" w:rsidP="00F77F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Управление по физической культуре</w:t>
            </w:r>
            <w:r w:rsidR="008136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спорту и делам молодежи города Благовещенска</w:t>
            </w:r>
            <w:r w:rsidR="00155EE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t>МАУ Центр «ПроДвижение»</w:t>
            </w:r>
          </w:p>
        </w:tc>
      </w:tr>
      <w:tr w:rsidR="00287857" w:rsidRPr="00287857" w:rsidTr="00A12E99"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Соисполнитель Программы</w:t>
            </w:r>
          </w:p>
        </w:tc>
        <w:tc>
          <w:tcPr>
            <w:tcW w:w="7490" w:type="dxa"/>
          </w:tcPr>
          <w:p w:rsidR="009B41AA" w:rsidRPr="00287857" w:rsidRDefault="002C65F9" w:rsidP="00B36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правление экономического развития и инвестиций администрации г.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B36F4A">
              <w:rPr>
                <w:rFonts w:ascii="Times New Roman" w:hAnsi="Times New Roman" w:cs="Times New Roman"/>
                <w:sz w:val="28"/>
                <w:szCs w:val="28"/>
              </w:rPr>
              <w:t>правление общественных связей</w:t>
            </w:r>
            <w:r w:rsidR="008136A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г. </w:t>
            </w:r>
            <w:r w:rsidR="00F31E7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Благовещенска, финансовое управление </w:t>
            </w:r>
            <w:r w:rsidR="00B36F4A">
              <w:rPr>
                <w:rFonts w:ascii="Times New Roman" w:hAnsi="Times New Roman" w:cs="Times New Roman"/>
                <w:sz w:val="28"/>
                <w:szCs w:val="28"/>
              </w:rPr>
              <w:t>администрации г. Благовещенска</w:t>
            </w:r>
            <w:r w:rsidR="00F31E7A" w:rsidRPr="002878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36F4A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бюджетного учета администрации г. Благовещенска,</w:t>
            </w:r>
            <w:r w:rsidR="00F31E7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образования администрации  г. Благовещенска, управление организационной работы администрации г.</w:t>
            </w:r>
            <w:r w:rsidR="008136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31E7A" w:rsidRPr="00287857">
              <w:rPr>
                <w:rFonts w:ascii="Times New Roman" w:hAnsi="Times New Roman" w:cs="Times New Roman"/>
                <w:sz w:val="28"/>
                <w:szCs w:val="28"/>
              </w:rPr>
              <w:t>Благовещенска,</w:t>
            </w:r>
            <w:r w:rsidR="000D5CC1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единой муниципальной информационной системы</w:t>
            </w:r>
            <w:r w:rsidR="007D53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г. Благовещенска</w:t>
            </w:r>
          </w:p>
        </w:tc>
      </w:tr>
      <w:tr w:rsidR="00287857" w:rsidRPr="00287857" w:rsidTr="00A12E99"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490" w:type="dxa"/>
          </w:tcPr>
          <w:p w:rsidR="009B41AA" w:rsidRPr="00287857" w:rsidRDefault="006A17B2" w:rsidP="00F77F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Амурской области 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занятости населения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организации, 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профессионального образования, работодатели и другие заинтересованные органы и организации</w:t>
            </w:r>
          </w:p>
        </w:tc>
      </w:tr>
      <w:tr w:rsidR="00287857" w:rsidRPr="00287857" w:rsidTr="00A12E99"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490" w:type="dxa"/>
          </w:tcPr>
          <w:p w:rsidR="009B41AA" w:rsidRPr="00287857" w:rsidRDefault="00837844" w:rsidP="00CF18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123D5D" w:rsidRPr="008378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оздание и развитие системы с</w:t>
            </w:r>
            <w:r w:rsidR="00CF18B0" w:rsidRPr="008378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одействия трудоустройству молодых граждан с инвалидностью и</w:t>
            </w:r>
            <w:r w:rsidR="007A7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</w:t>
            </w:r>
            <w:r w:rsidR="00CF18B0" w:rsidRPr="008378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ОВЗ на </w:t>
            </w:r>
            <w:r w:rsidR="00F77F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территории города Благовещенска</w:t>
            </w:r>
          </w:p>
        </w:tc>
      </w:tr>
      <w:tr w:rsidR="00287857" w:rsidRPr="00287857" w:rsidTr="00A12E99"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490" w:type="dxa"/>
          </w:tcPr>
          <w:p w:rsidR="009B41AA" w:rsidRPr="00287857" w:rsidRDefault="00FB1947" w:rsidP="002711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в период получения 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t>молодыми людьми с инвалидность</w:t>
            </w:r>
            <w:r w:rsidR="00B36F4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t xml:space="preserve"> или с ОВЗ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образования по последующему их трудоустройству;</w:t>
            </w:r>
          </w:p>
          <w:p w:rsidR="009B41AA" w:rsidRDefault="00FB1947" w:rsidP="002711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С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адаптации 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t xml:space="preserve">молодых людей с 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инвалидност</w:t>
            </w:r>
            <w:r w:rsidR="00B36F4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t>ю или с ОВЗ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на рынке труда;</w:t>
            </w:r>
          </w:p>
          <w:p w:rsidR="00AD7C41" w:rsidRPr="00287857" w:rsidRDefault="00FB1947" w:rsidP="002711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Р</w:t>
            </w:r>
            <w:r w:rsidR="00AD7C41" w:rsidRPr="00AD7C41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9C16B7">
              <w:rPr>
                <w:rFonts w:ascii="Times New Roman" w:hAnsi="Times New Roman" w:cs="Times New Roman"/>
                <w:sz w:val="28"/>
                <w:szCs w:val="28"/>
              </w:rPr>
              <w:t>ширение базы данных организаций</w:t>
            </w:r>
            <w:r w:rsidR="00AD7C41" w:rsidRPr="00AD7C41">
              <w:rPr>
                <w:rFonts w:ascii="Times New Roman" w:hAnsi="Times New Roman" w:cs="Times New Roman"/>
                <w:sz w:val="28"/>
                <w:szCs w:val="28"/>
              </w:rPr>
              <w:t xml:space="preserve">, оказывающих содействие в трудоустройстве, закреплении и адаптации на рабочем месте; </w:t>
            </w:r>
          </w:p>
          <w:p w:rsidR="009B41AA" w:rsidRDefault="00FB1947" w:rsidP="002711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С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одействие трудовой занятости </w:t>
            </w:r>
            <w:r w:rsidR="003967A7" w:rsidRPr="00287857">
              <w:rPr>
                <w:rFonts w:ascii="Times New Roman" w:hAnsi="Times New Roman" w:cs="Times New Roman"/>
                <w:sz w:val="28"/>
                <w:szCs w:val="28"/>
              </w:rPr>
              <w:t>молодых граждан с инвалидностью и</w:t>
            </w:r>
            <w:r w:rsidR="007A7F22"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="003967A7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</w:t>
            </w:r>
            <w:r w:rsidR="00AD7C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18B0" w:rsidRPr="00287857" w:rsidRDefault="00FB1947" w:rsidP="007A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 С</w:t>
            </w:r>
            <w:r w:rsidR="00AD7C41">
              <w:rPr>
                <w:rFonts w:ascii="Times New Roman" w:hAnsi="Times New Roman" w:cs="Times New Roman"/>
                <w:sz w:val="28"/>
                <w:szCs w:val="28"/>
              </w:rPr>
              <w:t>оздание условий, способствующих расширению возможностей рационального трудоуст</w:t>
            </w:r>
            <w:r w:rsidR="007A7F22">
              <w:rPr>
                <w:rFonts w:ascii="Times New Roman" w:hAnsi="Times New Roman" w:cs="Times New Roman"/>
                <w:sz w:val="28"/>
                <w:szCs w:val="28"/>
              </w:rPr>
              <w:t xml:space="preserve">ройства </w:t>
            </w:r>
            <w:r w:rsidR="00F77F7A">
              <w:rPr>
                <w:rFonts w:ascii="Times New Roman" w:hAnsi="Times New Roman" w:cs="Times New Roman"/>
                <w:sz w:val="28"/>
                <w:szCs w:val="28"/>
              </w:rPr>
              <w:t xml:space="preserve">молодых </w:t>
            </w:r>
            <w:r w:rsidR="007A7F22">
              <w:rPr>
                <w:rFonts w:ascii="Times New Roman" w:hAnsi="Times New Roman" w:cs="Times New Roman"/>
                <w:sz w:val="28"/>
                <w:szCs w:val="28"/>
              </w:rPr>
              <w:t>людей с инвалидностью или с</w:t>
            </w:r>
            <w:r w:rsidR="00AD7C41">
              <w:rPr>
                <w:rFonts w:ascii="Times New Roman" w:hAnsi="Times New Roman" w:cs="Times New Roman"/>
                <w:sz w:val="28"/>
                <w:szCs w:val="28"/>
              </w:rPr>
              <w:t xml:space="preserve"> ОВЗ, с учетом их потребностей и индивидуальных программ реабилитации.</w:t>
            </w:r>
          </w:p>
        </w:tc>
      </w:tr>
      <w:tr w:rsidR="00287857" w:rsidRPr="00287857" w:rsidTr="00A12E99"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7490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3D9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A13D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87857" w:rsidRPr="00287857" w:rsidTr="00961C58">
        <w:trPr>
          <w:trHeight w:val="738"/>
        </w:trPr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7490" w:type="dxa"/>
          </w:tcPr>
          <w:p w:rsidR="009B41AA" w:rsidRDefault="00FB1947" w:rsidP="00780A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55347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9C16B7">
              <w:rPr>
                <w:rFonts w:ascii="Times New Roman" w:hAnsi="Times New Roman" w:cs="Times New Roman"/>
                <w:sz w:val="28"/>
                <w:szCs w:val="28"/>
              </w:rPr>
              <w:t>опровождение выбора места трудоустройства, как заявителем, так и работника работодателем через единую цифровую платформу в сфере труда и занятости «Работа в России» и аналогичные сервисы</w:t>
            </w:r>
            <w:r w:rsidR="00B36F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16B7" w:rsidRDefault="00FB1947" w:rsidP="00780A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55347">
              <w:rPr>
                <w:rFonts w:ascii="Times New Roman" w:hAnsi="Times New Roman" w:cs="Times New Roman"/>
                <w:sz w:val="28"/>
                <w:szCs w:val="28"/>
              </w:rPr>
              <w:t> С</w:t>
            </w:r>
            <w:r w:rsidR="009C16B7">
              <w:rPr>
                <w:rFonts w:ascii="Times New Roman" w:hAnsi="Times New Roman" w:cs="Times New Roman"/>
                <w:sz w:val="28"/>
                <w:szCs w:val="28"/>
              </w:rPr>
              <w:t>тажировка для граждан, испытывающих трудности в поиске работы.</w:t>
            </w:r>
          </w:p>
          <w:p w:rsidR="009C16B7" w:rsidRDefault="00FB1947" w:rsidP="00780A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45534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C16B7">
              <w:rPr>
                <w:rFonts w:ascii="Times New Roman" w:hAnsi="Times New Roman" w:cs="Times New Roman"/>
                <w:sz w:val="28"/>
                <w:szCs w:val="28"/>
              </w:rPr>
              <w:t>азработка индивидуальной анкеты-резюме, в которой будут прописаны индивидуальные особенности соискателя, поиск работы и совместное собеседование у работодателя.</w:t>
            </w:r>
          </w:p>
          <w:p w:rsidR="00B82740" w:rsidRPr="00B82740" w:rsidRDefault="00967374" w:rsidP="00B82740">
            <w:pPr>
              <w:widowControl w:val="0"/>
              <w:suppressAutoHyphens/>
              <w:spacing w:after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4. </w:t>
            </w:r>
            <w:r w:rsidR="00B82740" w:rsidRPr="00B827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 общеобразовательных организациях города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 Благовещенска проводятся следующие мероприятия:</w:t>
            </w:r>
          </w:p>
          <w:p w:rsidR="00B82740" w:rsidRPr="00B82740" w:rsidRDefault="00967374" w:rsidP="00B82740">
            <w:pPr>
              <w:widowControl w:val="0"/>
              <w:suppressAutoHyphens/>
              <w:spacing w:after="0" w:line="259" w:lineRule="auto"/>
              <w:contextualSpacing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4.</w:t>
            </w:r>
            <w:r w:rsid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1</w:t>
            </w:r>
            <w:r w:rsidR="00FB194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 </w:t>
            </w:r>
            <w:r w:rsidR="00B36F4A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а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нкетирование на тему профориентации среди обучающихся с инвалидностью и</w:t>
            </w:r>
            <w:r w:rsidR="007A7F2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ли с 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ОВЗ;</w:t>
            </w:r>
          </w:p>
          <w:p w:rsidR="00B82740" w:rsidRPr="00B82740" w:rsidRDefault="00967374" w:rsidP="00B8274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4.</w:t>
            </w:r>
            <w:r w:rsidR="00B36F4A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2</w:t>
            </w:r>
            <w:r w:rsidR="00B5577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  <w:r w:rsidR="00B36F4A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роведение информационных встреч для обучающихся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 инвалидностью и</w:t>
            </w:r>
            <w:r w:rsidR="007A7F2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ли с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ОВЗ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;</w:t>
            </w:r>
          </w:p>
          <w:p w:rsidR="00B82740" w:rsidRPr="00B82740" w:rsidRDefault="00967374" w:rsidP="00B82740">
            <w:pPr>
              <w:widowControl w:val="0"/>
              <w:suppressAutoHyphens/>
              <w:spacing w:after="0" w:line="259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4.</w:t>
            </w:r>
            <w:r w:rsidR="00FB194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3</w:t>
            </w:r>
            <w:r w:rsid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  <w:r w:rsidR="00B36F4A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роведение родительских собраний (темы: «Склонности и интересы подростков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 инвалидностью и</w:t>
            </w:r>
            <w:r w:rsidR="007A7F2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ли с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ОВЗ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 в выборе профессии», «Профессиональная ориентация старшеклассников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 инвалидностью и</w:t>
            </w:r>
            <w:r w:rsidR="007A7F2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ли с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ОВЗ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», «Трудовое воспитание и профессиональная ориентация обучающихся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 инвалидностью и</w:t>
            </w:r>
            <w:r w:rsidR="007A7F2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ли с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ОВЗ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»; «Как помочь своему ребёнку выбрать профессию»; «Перспективные профессии для обучающихся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 инвалидностью и</w:t>
            </w:r>
            <w:r w:rsidR="007A7F2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ли с </w:t>
            </w:r>
            <w:r w:rsidR="007A7F22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ОВЗ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»);</w:t>
            </w:r>
          </w:p>
          <w:p w:rsidR="00B82740" w:rsidRPr="00B82740" w:rsidRDefault="00967374" w:rsidP="00B55774">
            <w:pPr>
              <w:widowControl w:val="0"/>
              <w:suppressAutoHyphens/>
              <w:spacing w:after="0" w:line="259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="00B36F4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274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B36F4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B82740" w:rsidRPr="00B82740">
              <w:rPr>
                <w:rFonts w:ascii="Times New Roman" w:eastAsia="Calibri" w:hAnsi="Times New Roman" w:cs="Times New Roman"/>
                <w:sz w:val="28"/>
                <w:szCs w:val="28"/>
              </w:rPr>
              <w:t>роведение индивидуальных или групповых консультаций по профессиональной ориент</w:t>
            </w:r>
            <w:r w:rsidR="00570D80">
              <w:rPr>
                <w:rFonts w:ascii="Times New Roman" w:eastAsia="Calibri" w:hAnsi="Times New Roman" w:cs="Times New Roman"/>
                <w:sz w:val="28"/>
                <w:szCs w:val="28"/>
              </w:rPr>
              <w:t>ации педагогами-психологами в образовательных организациях</w:t>
            </w:r>
            <w:r w:rsidR="00B82740" w:rsidRPr="00B8274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82740" w:rsidRPr="00B82740" w:rsidRDefault="00967374" w:rsidP="00B55774">
            <w:pPr>
              <w:widowControl w:val="0"/>
              <w:suppressAutoHyphens/>
              <w:spacing w:before="240" w:after="0" w:line="259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="00FB194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274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B36F4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B82740" w:rsidRPr="00B82740">
              <w:rPr>
                <w:rFonts w:ascii="Times New Roman" w:eastAsia="Calibri" w:hAnsi="Times New Roman" w:cs="Times New Roman"/>
                <w:sz w:val="28"/>
                <w:szCs w:val="28"/>
              </w:rPr>
              <w:t>роведение профориентационных экскурсий, направленны</w:t>
            </w:r>
            <w:r w:rsidR="007A7F22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="00B82740" w:rsidRPr="00B827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моти</w:t>
            </w:r>
            <w:r w:rsidR="00570D80">
              <w:rPr>
                <w:rFonts w:ascii="Times New Roman" w:eastAsia="Calibri" w:hAnsi="Times New Roman" w:cs="Times New Roman"/>
                <w:sz w:val="28"/>
                <w:szCs w:val="28"/>
              </w:rPr>
              <w:t>вацию детей с ОВЗ к выбору будущей</w:t>
            </w:r>
            <w:r w:rsidR="00B36F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профессии;</w:t>
            </w:r>
          </w:p>
          <w:p w:rsidR="00426506" w:rsidRPr="00186D73" w:rsidRDefault="00967374" w:rsidP="00B36F4A">
            <w:pPr>
              <w:widowControl w:val="0"/>
              <w:suppressAutoHyphens/>
              <w:spacing w:after="0" w:line="259" w:lineRule="auto"/>
              <w:contextualSpacing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  <w:r w:rsidR="00FB194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B557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36F4A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B82740" w:rsidRPr="00B827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 </w:t>
            </w:r>
            <w:r w:rsidR="00B82740" w:rsidRPr="00B827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общеобразовательные организации города участвуют в проекте </w:t>
            </w:r>
            <w:r w:rsidR="00B82740" w:rsidRPr="00F77F7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по ранней профессиональной </w:t>
            </w:r>
            <w:r w:rsidR="00B82740" w:rsidRPr="00B8274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ориентации учащихся 6</w:t>
            </w:r>
            <w:r w:rsidR="00D46D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–11-х классов «Билет в будущее».</w:t>
            </w:r>
          </w:p>
        </w:tc>
      </w:tr>
      <w:tr w:rsidR="00287857" w:rsidRPr="00287857" w:rsidTr="00A12E99"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7C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490" w:type="dxa"/>
          </w:tcPr>
          <w:p w:rsidR="009B41AA" w:rsidRPr="00287857" w:rsidRDefault="000D3727" w:rsidP="002711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</w:tr>
      <w:tr w:rsidR="00287857" w:rsidRPr="00287857" w:rsidTr="00A12E99">
        <w:tc>
          <w:tcPr>
            <w:tcW w:w="2574" w:type="dxa"/>
          </w:tcPr>
          <w:p w:rsidR="009B41AA" w:rsidRPr="00287857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7490" w:type="dxa"/>
          </w:tcPr>
          <w:p w:rsidR="009B41AA" w:rsidRPr="00287857" w:rsidRDefault="009B41AA" w:rsidP="00780A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Доля трудоустроенных ежегодно </w:t>
            </w:r>
            <w:r w:rsidR="00BE0580" w:rsidRPr="00287857">
              <w:rPr>
                <w:rFonts w:ascii="Times New Roman" w:hAnsi="Times New Roman" w:cs="Times New Roman"/>
                <w:sz w:val="28"/>
                <w:szCs w:val="28"/>
              </w:rPr>
              <w:t>молодых граждан с инвалидностью и</w:t>
            </w:r>
            <w:r w:rsidR="006E35DA"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="00BE0580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="00BE0580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том числе после получения ими профессионального образования, не менее 30% от числа состоящих на учете в органах службы занятости населения </w:t>
            </w:r>
            <w:r w:rsidR="00BE0580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580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г. Благовещенска молодых граждан с инвалидностью </w:t>
            </w:r>
            <w:r w:rsidR="006E35DA" w:rsidRPr="0028785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E35DA"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="006E35D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</w:t>
            </w:r>
          </w:p>
        </w:tc>
      </w:tr>
      <w:tr w:rsidR="00287857" w:rsidRPr="00287857" w:rsidTr="00A12E99">
        <w:tc>
          <w:tcPr>
            <w:tcW w:w="2574" w:type="dxa"/>
          </w:tcPr>
          <w:p w:rsidR="009B41AA" w:rsidRPr="00A13D92" w:rsidRDefault="009B41AA" w:rsidP="00780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3D92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90" w:type="dxa"/>
          </w:tcPr>
          <w:p w:rsidR="009B41AA" w:rsidRPr="00A13D92" w:rsidRDefault="009B41AA" w:rsidP="006E35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D92">
              <w:rPr>
                <w:rFonts w:ascii="Times New Roman" w:hAnsi="Times New Roman" w:cs="Times New Roman"/>
                <w:sz w:val="28"/>
                <w:szCs w:val="28"/>
              </w:rPr>
              <w:t>В результате реализуемых мероприятий к 202</w:t>
            </w:r>
            <w:r w:rsidR="006E35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3D92">
              <w:rPr>
                <w:rFonts w:ascii="Times New Roman" w:hAnsi="Times New Roman" w:cs="Times New Roman"/>
                <w:sz w:val="28"/>
                <w:szCs w:val="28"/>
              </w:rPr>
              <w:t xml:space="preserve"> году удельный вес работающих </w:t>
            </w:r>
            <w:r w:rsidR="00BE0580" w:rsidRPr="00A13D92">
              <w:rPr>
                <w:rFonts w:ascii="Times New Roman" w:hAnsi="Times New Roman" w:cs="Times New Roman"/>
                <w:sz w:val="28"/>
                <w:szCs w:val="28"/>
              </w:rPr>
              <w:t xml:space="preserve">молодых граждан с инвалидностью и ОВЗ </w:t>
            </w:r>
            <w:r w:rsidRPr="00A13D92">
              <w:rPr>
                <w:rFonts w:ascii="Times New Roman" w:hAnsi="Times New Roman" w:cs="Times New Roman"/>
                <w:sz w:val="28"/>
                <w:szCs w:val="28"/>
              </w:rPr>
              <w:t xml:space="preserve">увеличится до </w:t>
            </w:r>
            <w:r w:rsidR="002C65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13D9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BE0580" w:rsidRPr="00A13D9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9B41AA" w:rsidRPr="00287857" w:rsidRDefault="009B41AA" w:rsidP="00E649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0AB8" w:rsidRPr="00287857" w:rsidRDefault="00780AB8" w:rsidP="00E649E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41AA" w:rsidRPr="00287857" w:rsidRDefault="009B41AA" w:rsidP="00A12E99">
      <w:pPr>
        <w:pStyle w:val="ConsPlusTitle"/>
        <w:ind w:left="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II. Общая характеристика сферы реализации Программы</w:t>
      </w:r>
    </w:p>
    <w:p w:rsidR="009B41AA" w:rsidRPr="00287857" w:rsidRDefault="009B41AA" w:rsidP="00A12E99">
      <w:pPr>
        <w:pStyle w:val="ConsPlusNormal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По состоянию на 01.01.2024 на учете в Управлении социальной защиты населения по г. Благовещенск и Благовещенскому</w:t>
      </w:r>
      <w:r w:rsidR="002C65F9">
        <w:rPr>
          <w:rFonts w:ascii="Times New Roman" w:hAnsi="Times New Roman" w:cs="Times New Roman"/>
          <w:sz w:val="28"/>
          <w:szCs w:val="28"/>
        </w:rPr>
        <w:t xml:space="preserve"> муниципальному округу состоит</w:t>
      </w:r>
      <w:r w:rsidRPr="00E40A42">
        <w:rPr>
          <w:rFonts w:ascii="Times New Roman" w:hAnsi="Times New Roman" w:cs="Times New Roman"/>
          <w:sz w:val="28"/>
          <w:szCs w:val="28"/>
        </w:rPr>
        <w:t xml:space="preserve"> 1384 человек с инвалидностью в возрасте от 18 до 43 лет, проживающих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A42">
        <w:rPr>
          <w:rFonts w:ascii="Times New Roman" w:hAnsi="Times New Roman" w:cs="Times New Roman"/>
          <w:sz w:val="28"/>
          <w:szCs w:val="28"/>
        </w:rPr>
        <w:t>Благовещенска. Из них трудоспособных (3 и 2 группа инвалидности) – 1184 человека: в возрасте 18-34 года: мужчины 287 (24,2 %), женщины – 242 (20,5 %); в возрасте 35-43 года: мужчины 362 (30,6%), женщины – 293 (24,7%).</w:t>
      </w: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За период 2021-2023 государственную социальную помощь на основании социального контракта получили 24 инвалида, в том числе: по направлению «поиск работы» – 8 человек; по направлению «осуществление индивидуальной предпринимательской деятельности» – 16 человек.</w:t>
      </w: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На 2024 год величина прожиточного минимума составляет 17823 рубля.</w:t>
      </w: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Центр занятости населения города Благовещенска  в рабочем порядке обеспечивает трудоустройство обратившихся к ним инвалидов и людей с ОВЗ  (в 2021 году - 40 человек, в 2022 году – 42 человека, в 2023 года – 54 человека).</w:t>
      </w: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Трудоустройство такой категории граждан осуществляется в счет установленной законодательством квоты для инвалидов, которую обязаны предусматривать работодатели, в том числе субъекты среднего и малого предпринимательства.</w:t>
      </w: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На 01.12.2023 количество рабочих мест</w:t>
      </w:r>
      <w:r w:rsidR="002C65F9">
        <w:rPr>
          <w:rFonts w:ascii="Times New Roman" w:hAnsi="Times New Roman" w:cs="Times New Roman"/>
          <w:sz w:val="28"/>
          <w:szCs w:val="28"/>
        </w:rPr>
        <w:t>,</w:t>
      </w:r>
      <w:r w:rsidRPr="00E40A42">
        <w:rPr>
          <w:rFonts w:ascii="Times New Roman" w:hAnsi="Times New Roman" w:cs="Times New Roman"/>
          <w:sz w:val="28"/>
          <w:szCs w:val="28"/>
        </w:rPr>
        <w:t xml:space="preserve"> подлежащих квотированию 809, общая численность работоспособных инвалидов на квотируемых рабочих местах </w:t>
      </w:r>
      <w:r w:rsidRPr="00E40A42">
        <w:rPr>
          <w:rFonts w:ascii="Times New Roman" w:hAnsi="Times New Roman" w:cs="Times New Roman"/>
          <w:sz w:val="28"/>
          <w:szCs w:val="28"/>
        </w:rPr>
        <w:lastRenderedPageBreak/>
        <w:t>составляет  500 человек.</w:t>
      </w: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Однако далеко не все организации осуществляют реализацию дан</w:t>
      </w:r>
      <w:r w:rsidR="002C65F9">
        <w:rPr>
          <w:rFonts w:ascii="Times New Roman" w:hAnsi="Times New Roman" w:cs="Times New Roman"/>
          <w:sz w:val="28"/>
          <w:szCs w:val="28"/>
        </w:rPr>
        <w:t>ной нормы, по причине отсутствия</w:t>
      </w:r>
      <w:r w:rsidRPr="00E40A42">
        <w:rPr>
          <w:rFonts w:ascii="Times New Roman" w:hAnsi="Times New Roman" w:cs="Times New Roman"/>
          <w:sz w:val="28"/>
          <w:szCs w:val="28"/>
        </w:rPr>
        <w:t xml:space="preserve"> необходимых ресурсов. С целью увеличения количества субъектов малого и среднего предпринимательства, задействованных в данном вопросе, предлагается использовать следующий механизм.</w:t>
      </w: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В соответствии с муниципальной программой «Развитие малого и среднего предпринимательства в городе Благовещенске», утвержденной постановлением администрации города Благовещенска от 03.10.2014 № 4129, субъектам малого и среднего предпринимательства предоставляются субсидии на возмещение затрат, связанных с приобретением оборудования в целях создания, и (или)  развития, и (или) модернизации производства товаров (работ, услуг).</w:t>
      </w: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Данной субсидией могут воспользоваться предприниматели для создания специально оборудованных рабочих мест для инвалидов, молодежи с ОВЗ.</w:t>
      </w:r>
    </w:p>
    <w:p w:rsidR="00E40A42" w:rsidRPr="00E40A4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Для повышения уровня трудоустройства молодых граждан с инвалидностью и ОВЗ, получивших профессиональное образование, необходимо разработать систему мероприятий, направленных на сопровождение их в период получения профессионального образования, что позволит осуществить последующее трудоустройство.</w:t>
      </w:r>
    </w:p>
    <w:p w:rsidR="009B41AA" w:rsidRPr="00A13D92" w:rsidRDefault="00E40A42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A42">
        <w:rPr>
          <w:rFonts w:ascii="Times New Roman" w:hAnsi="Times New Roman" w:cs="Times New Roman"/>
          <w:sz w:val="28"/>
          <w:szCs w:val="28"/>
        </w:rPr>
        <w:t>В результате реализуемых мероприятий к 2024 году удельный вес работающих инвалидов молодого возраста в общей численности инвалидов молодого возраста увеличится до 30%.</w:t>
      </w:r>
    </w:p>
    <w:p w:rsidR="009B41AA" w:rsidRPr="00A13D92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41AA" w:rsidRPr="00287857" w:rsidRDefault="009B41AA" w:rsidP="00A12E99">
      <w:pPr>
        <w:pStyle w:val="ConsPlusTitle"/>
        <w:ind w:left="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III. Цель, задачи и целевые показатели Программы</w:t>
      </w:r>
    </w:p>
    <w:p w:rsidR="009B41AA" w:rsidRPr="00287857" w:rsidRDefault="009B41AA" w:rsidP="00A12E99">
      <w:pPr>
        <w:pStyle w:val="ConsPlusNormal"/>
        <w:ind w:left="142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A13D92">
        <w:rPr>
          <w:rFonts w:ascii="Times New Roman" w:hAnsi="Times New Roman" w:cs="Times New Roman"/>
          <w:sz w:val="28"/>
          <w:szCs w:val="28"/>
        </w:rPr>
        <w:t>повышение в 2022 – 2024</w:t>
      </w:r>
      <w:r w:rsidR="00854A49" w:rsidRPr="00287857">
        <w:rPr>
          <w:rFonts w:ascii="Times New Roman" w:hAnsi="Times New Roman" w:cs="Times New Roman"/>
          <w:sz w:val="28"/>
          <w:szCs w:val="28"/>
        </w:rPr>
        <w:t xml:space="preserve"> г.г. на территории г. Благовещенска трудоустроенных молодых граждан с инвалидностью и</w:t>
      </w:r>
      <w:r w:rsidR="006E35DA">
        <w:rPr>
          <w:rFonts w:ascii="Times New Roman" w:hAnsi="Times New Roman" w:cs="Times New Roman"/>
          <w:sz w:val="28"/>
          <w:szCs w:val="28"/>
        </w:rPr>
        <w:t>ли с</w:t>
      </w:r>
      <w:r w:rsidR="00854A49" w:rsidRPr="00287857">
        <w:rPr>
          <w:rFonts w:ascii="Times New Roman" w:hAnsi="Times New Roman" w:cs="Times New Roman"/>
          <w:sz w:val="28"/>
          <w:szCs w:val="28"/>
        </w:rPr>
        <w:t xml:space="preserve"> ОВЗ.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Для достижения поставленной цели Программой предусматривается решение следующих задач:</w:t>
      </w:r>
    </w:p>
    <w:p w:rsidR="00854A49" w:rsidRPr="00287857" w:rsidRDefault="00854A49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 xml:space="preserve">организация мероприятий в период получения молодыми гражданами с инвалидностью </w:t>
      </w:r>
      <w:r w:rsidR="006E35DA" w:rsidRPr="00287857">
        <w:rPr>
          <w:rFonts w:ascii="Times New Roman" w:hAnsi="Times New Roman" w:cs="Times New Roman"/>
          <w:sz w:val="28"/>
          <w:szCs w:val="28"/>
        </w:rPr>
        <w:t>и</w:t>
      </w:r>
      <w:r w:rsidR="006E35DA">
        <w:rPr>
          <w:rFonts w:ascii="Times New Roman" w:hAnsi="Times New Roman" w:cs="Times New Roman"/>
          <w:sz w:val="28"/>
          <w:szCs w:val="28"/>
        </w:rPr>
        <w:t>ли с</w:t>
      </w:r>
      <w:r w:rsidR="006E35DA" w:rsidRPr="00287857">
        <w:rPr>
          <w:rFonts w:ascii="Times New Roman" w:hAnsi="Times New Roman" w:cs="Times New Roman"/>
          <w:sz w:val="28"/>
          <w:szCs w:val="28"/>
        </w:rPr>
        <w:t xml:space="preserve"> ОВЗ </w:t>
      </w:r>
      <w:r w:rsidRPr="00287857">
        <w:rPr>
          <w:rFonts w:ascii="Times New Roman" w:hAnsi="Times New Roman" w:cs="Times New Roman"/>
          <w:sz w:val="28"/>
          <w:szCs w:val="28"/>
        </w:rPr>
        <w:t>профессионального образования по последующему их трудоустройству;</w:t>
      </w:r>
    </w:p>
    <w:p w:rsidR="00854A49" w:rsidRPr="00287857" w:rsidRDefault="00854A49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 xml:space="preserve">создание условий для адаптации инвалидов молодыми гражданами с инвалидностью </w:t>
      </w:r>
      <w:r w:rsidR="006E35DA" w:rsidRPr="00287857">
        <w:rPr>
          <w:rFonts w:ascii="Times New Roman" w:hAnsi="Times New Roman" w:cs="Times New Roman"/>
          <w:sz w:val="28"/>
          <w:szCs w:val="28"/>
        </w:rPr>
        <w:t>и</w:t>
      </w:r>
      <w:r w:rsidR="006E35DA">
        <w:rPr>
          <w:rFonts w:ascii="Times New Roman" w:hAnsi="Times New Roman" w:cs="Times New Roman"/>
          <w:sz w:val="28"/>
          <w:szCs w:val="28"/>
        </w:rPr>
        <w:t>ли с</w:t>
      </w:r>
      <w:r w:rsidR="006E35DA" w:rsidRPr="00287857">
        <w:rPr>
          <w:rFonts w:ascii="Times New Roman" w:hAnsi="Times New Roman" w:cs="Times New Roman"/>
          <w:sz w:val="28"/>
          <w:szCs w:val="28"/>
        </w:rPr>
        <w:t xml:space="preserve"> ОВЗ </w:t>
      </w:r>
      <w:r w:rsidRPr="00287857">
        <w:rPr>
          <w:rFonts w:ascii="Times New Roman" w:hAnsi="Times New Roman" w:cs="Times New Roman"/>
          <w:sz w:val="28"/>
          <w:szCs w:val="28"/>
        </w:rPr>
        <w:t>на рынке труда;</w:t>
      </w:r>
    </w:p>
    <w:p w:rsidR="00854A49" w:rsidRPr="00287857" w:rsidRDefault="00854A49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 xml:space="preserve">содействие трудовой занятости молодых граждан с инвалидностью </w:t>
      </w:r>
      <w:r w:rsidR="006E35DA" w:rsidRPr="00287857">
        <w:rPr>
          <w:rFonts w:ascii="Times New Roman" w:hAnsi="Times New Roman" w:cs="Times New Roman"/>
          <w:sz w:val="28"/>
          <w:szCs w:val="28"/>
        </w:rPr>
        <w:t>и</w:t>
      </w:r>
      <w:r w:rsidR="006E35DA">
        <w:rPr>
          <w:rFonts w:ascii="Times New Roman" w:hAnsi="Times New Roman" w:cs="Times New Roman"/>
          <w:sz w:val="28"/>
          <w:szCs w:val="28"/>
        </w:rPr>
        <w:t>ли с</w:t>
      </w:r>
      <w:r w:rsidR="006E35DA" w:rsidRPr="00287857">
        <w:rPr>
          <w:rFonts w:ascii="Times New Roman" w:hAnsi="Times New Roman" w:cs="Times New Roman"/>
          <w:sz w:val="28"/>
          <w:szCs w:val="28"/>
        </w:rPr>
        <w:t xml:space="preserve"> ОВЗ</w:t>
      </w:r>
      <w:r w:rsidRPr="00287857">
        <w:rPr>
          <w:rFonts w:ascii="Times New Roman" w:hAnsi="Times New Roman" w:cs="Times New Roman"/>
          <w:sz w:val="28"/>
          <w:szCs w:val="28"/>
        </w:rPr>
        <w:t>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Целевым показателем Программы является доля трудоустроенных ежегодно инвалидов молодого возраста - не менее 30% от числа состоящих на учете в органах службы занятости населения Амурской области инвалидов молодого возраста.</w:t>
      </w:r>
      <w:r w:rsidR="00854A49" w:rsidRPr="002878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41AA" w:rsidRPr="00287857" w:rsidRDefault="009B41AA" w:rsidP="00A12E99">
      <w:pPr>
        <w:pStyle w:val="ConsPlusTitle"/>
        <w:ind w:left="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IV. Сроки реализации Программы</w:t>
      </w:r>
    </w:p>
    <w:p w:rsidR="009B41AA" w:rsidRPr="00287857" w:rsidRDefault="009B41AA" w:rsidP="00A12E99">
      <w:pPr>
        <w:pStyle w:val="ConsPlusNormal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Сроки реализации Программы - 20</w:t>
      </w:r>
      <w:r w:rsidR="00A13D92">
        <w:rPr>
          <w:rFonts w:ascii="Times New Roman" w:hAnsi="Times New Roman" w:cs="Times New Roman"/>
          <w:sz w:val="28"/>
          <w:szCs w:val="28"/>
        </w:rPr>
        <w:t>22</w:t>
      </w:r>
      <w:r w:rsidRPr="00287857">
        <w:rPr>
          <w:rFonts w:ascii="Times New Roman" w:hAnsi="Times New Roman" w:cs="Times New Roman"/>
          <w:sz w:val="28"/>
          <w:szCs w:val="28"/>
        </w:rPr>
        <w:t xml:space="preserve"> - 202</w:t>
      </w:r>
      <w:r w:rsidR="00A13D92">
        <w:rPr>
          <w:rFonts w:ascii="Times New Roman" w:hAnsi="Times New Roman" w:cs="Times New Roman"/>
          <w:sz w:val="28"/>
          <w:szCs w:val="28"/>
        </w:rPr>
        <w:t>4</w:t>
      </w:r>
      <w:r w:rsidRPr="0028785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41AA" w:rsidRDefault="00FD5BD1" w:rsidP="00A12E99">
      <w:pPr>
        <w:pStyle w:val="ConsPlusTitle"/>
        <w:ind w:left="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5BD1">
        <w:rPr>
          <w:rFonts w:ascii="Times New Roman" w:hAnsi="Times New Roman" w:cs="Times New Roman"/>
          <w:sz w:val="28"/>
          <w:szCs w:val="28"/>
        </w:rPr>
        <w:t>V. Объемы и источники финансирования Программы.</w:t>
      </w:r>
    </w:p>
    <w:p w:rsidR="00B2250F" w:rsidRDefault="00B2250F" w:rsidP="00A12E99">
      <w:pPr>
        <w:pStyle w:val="ConsPlusTitle"/>
        <w:ind w:left="142" w:firstLine="567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67374" w:rsidRPr="00B2250F" w:rsidRDefault="00B2250F" w:rsidP="00A12E99">
      <w:pPr>
        <w:pStyle w:val="ConsPlusTitle"/>
        <w:ind w:left="142" w:firstLine="567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250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Финансирование </w:t>
      </w:r>
      <w:r w:rsidR="000D3727">
        <w:rPr>
          <w:rFonts w:ascii="Times New Roman" w:hAnsi="Times New Roman" w:cs="Times New Roman"/>
          <w:b w:val="0"/>
          <w:sz w:val="28"/>
          <w:szCs w:val="28"/>
        </w:rPr>
        <w:t>не предусмотрено.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41AA" w:rsidRPr="00287857" w:rsidRDefault="009B41AA" w:rsidP="00A12E99">
      <w:pPr>
        <w:pStyle w:val="ConsPlusTitle"/>
        <w:ind w:left="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VI. Перечень программных мероприятий</w:t>
      </w:r>
    </w:p>
    <w:p w:rsidR="009B41AA" w:rsidRPr="00287857" w:rsidRDefault="009B41AA" w:rsidP="00A12E99">
      <w:pPr>
        <w:pStyle w:val="ConsPlusNormal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 xml:space="preserve">Для достижения цели, решения задач Программы предусматриваются мероприятия по сопровождению </w:t>
      </w:r>
      <w:r w:rsidR="00854A49" w:rsidRPr="00287857">
        <w:rPr>
          <w:rFonts w:ascii="Times New Roman" w:hAnsi="Times New Roman" w:cs="Times New Roman"/>
          <w:sz w:val="28"/>
          <w:szCs w:val="28"/>
        </w:rPr>
        <w:t xml:space="preserve">молодых граждан с инвалидностью </w:t>
      </w:r>
      <w:r w:rsidR="006E35DA" w:rsidRPr="00287857">
        <w:rPr>
          <w:rFonts w:ascii="Times New Roman" w:hAnsi="Times New Roman" w:cs="Times New Roman"/>
          <w:sz w:val="28"/>
          <w:szCs w:val="28"/>
        </w:rPr>
        <w:t>и</w:t>
      </w:r>
      <w:r w:rsidR="006E35DA">
        <w:rPr>
          <w:rFonts w:ascii="Times New Roman" w:hAnsi="Times New Roman" w:cs="Times New Roman"/>
          <w:sz w:val="28"/>
          <w:szCs w:val="28"/>
        </w:rPr>
        <w:t>ли с</w:t>
      </w:r>
      <w:r w:rsidR="006E35DA" w:rsidRPr="00287857">
        <w:rPr>
          <w:rFonts w:ascii="Times New Roman" w:hAnsi="Times New Roman" w:cs="Times New Roman"/>
          <w:sz w:val="28"/>
          <w:szCs w:val="28"/>
        </w:rPr>
        <w:t xml:space="preserve"> ОВЗ </w:t>
      </w:r>
      <w:r w:rsidRPr="00287857">
        <w:rPr>
          <w:rFonts w:ascii="Times New Roman" w:hAnsi="Times New Roman" w:cs="Times New Roman"/>
          <w:sz w:val="28"/>
          <w:szCs w:val="28"/>
        </w:rPr>
        <w:t>при трудоустройстве, а также при получении ими профессионального образования и содействия в последующем трудоустройстве.</w:t>
      </w:r>
    </w:p>
    <w:p w:rsidR="009B41AA" w:rsidRPr="00287857" w:rsidRDefault="00985BE3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52" w:history="1">
        <w:r w:rsidR="009B41AA" w:rsidRPr="0028785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B41AA" w:rsidRPr="00287857">
        <w:rPr>
          <w:rFonts w:ascii="Times New Roman" w:hAnsi="Times New Roman" w:cs="Times New Roman"/>
          <w:sz w:val="28"/>
          <w:szCs w:val="28"/>
        </w:rPr>
        <w:t xml:space="preserve"> данных мероприятий приведен в приложении </w:t>
      </w:r>
      <w:r w:rsidR="00854A49" w:rsidRPr="00287857">
        <w:rPr>
          <w:rFonts w:ascii="Times New Roman" w:hAnsi="Times New Roman" w:cs="Times New Roman"/>
          <w:sz w:val="28"/>
          <w:szCs w:val="28"/>
        </w:rPr>
        <w:t>№</w:t>
      </w:r>
      <w:r w:rsidR="00967374">
        <w:rPr>
          <w:rFonts w:ascii="Times New Roman" w:hAnsi="Times New Roman" w:cs="Times New Roman"/>
          <w:sz w:val="28"/>
          <w:szCs w:val="28"/>
        </w:rPr>
        <w:t xml:space="preserve"> 1</w:t>
      </w:r>
      <w:r w:rsidR="009B41AA" w:rsidRPr="0028785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41AA" w:rsidRPr="00287857" w:rsidRDefault="009B41AA" w:rsidP="00A12E99">
      <w:pPr>
        <w:spacing w:after="0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857">
        <w:rPr>
          <w:rFonts w:ascii="Times New Roman" w:hAnsi="Times New Roman" w:cs="Times New Roman"/>
          <w:b/>
          <w:sz w:val="28"/>
          <w:szCs w:val="28"/>
        </w:rPr>
        <w:t>VII. Управление реализацией Программы</w:t>
      </w:r>
    </w:p>
    <w:p w:rsidR="009B41AA" w:rsidRPr="00287857" w:rsidRDefault="009B41AA" w:rsidP="00A12E99">
      <w:pPr>
        <w:pStyle w:val="ConsPlusTitle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и контроль за ходом ее исполнения</w:t>
      </w:r>
    </w:p>
    <w:p w:rsidR="00854A49" w:rsidRPr="00287857" w:rsidRDefault="00854A49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4A49" w:rsidRPr="00287857" w:rsidRDefault="00854A49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Ответственным за</w:t>
      </w:r>
      <w:r w:rsidR="00F553DC">
        <w:rPr>
          <w:rFonts w:ascii="Times New Roman" w:hAnsi="Times New Roman" w:cs="Times New Roman"/>
          <w:sz w:val="28"/>
          <w:szCs w:val="28"/>
        </w:rPr>
        <w:t xml:space="preserve"> реализацию программы является </w:t>
      </w:r>
      <w:r w:rsidRPr="00287857">
        <w:rPr>
          <w:rFonts w:ascii="Times New Roman" w:hAnsi="Times New Roman" w:cs="Times New Roman"/>
          <w:sz w:val="28"/>
          <w:szCs w:val="28"/>
        </w:rPr>
        <w:t>управление по физической культуре</w:t>
      </w:r>
      <w:r w:rsidR="00AE20DA">
        <w:rPr>
          <w:rFonts w:ascii="Times New Roman" w:hAnsi="Times New Roman" w:cs="Times New Roman"/>
          <w:sz w:val="28"/>
          <w:szCs w:val="28"/>
        </w:rPr>
        <w:t>,</w:t>
      </w:r>
      <w:r w:rsidRPr="00287857">
        <w:rPr>
          <w:rFonts w:ascii="Times New Roman" w:hAnsi="Times New Roman" w:cs="Times New Roman"/>
          <w:sz w:val="28"/>
          <w:szCs w:val="28"/>
        </w:rPr>
        <w:t xml:space="preserve"> спорту и делам молодежи города Благовещенска</w:t>
      </w:r>
      <w:r w:rsidR="006E35DA">
        <w:rPr>
          <w:rFonts w:ascii="Times New Roman" w:hAnsi="Times New Roman" w:cs="Times New Roman"/>
          <w:sz w:val="28"/>
          <w:szCs w:val="28"/>
        </w:rPr>
        <w:t xml:space="preserve">, </w:t>
      </w:r>
      <w:r w:rsidR="00F77F7A">
        <w:rPr>
          <w:rFonts w:ascii="Times New Roman" w:hAnsi="Times New Roman" w:cs="Times New Roman"/>
          <w:sz w:val="28"/>
          <w:szCs w:val="28"/>
        </w:rPr>
        <w:t>МАУ Центр «ПроДвижение»</w:t>
      </w:r>
      <w:r w:rsidR="00AE20DA">
        <w:rPr>
          <w:rFonts w:ascii="Times New Roman" w:hAnsi="Times New Roman" w:cs="Times New Roman"/>
          <w:sz w:val="28"/>
          <w:szCs w:val="28"/>
        </w:rPr>
        <w:t>.</w:t>
      </w:r>
      <w:r w:rsidRPr="002878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A49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Соисполнител</w:t>
      </w:r>
      <w:r w:rsidR="006E35DA">
        <w:rPr>
          <w:rFonts w:ascii="Times New Roman" w:hAnsi="Times New Roman" w:cs="Times New Roman"/>
          <w:sz w:val="28"/>
          <w:szCs w:val="28"/>
        </w:rPr>
        <w:t>ями</w:t>
      </w:r>
      <w:r w:rsidRPr="00287857">
        <w:rPr>
          <w:rFonts w:ascii="Times New Roman" w:hAnsi="Times New Roman" w:cs="Times New Roman"/>
          <w:sz w:val="28"/>
          <w:szCs w:val="28"/>
        </w:rPr>
        <w:t xml:space="preserve"> Программы явля</w:t>
      </w:r>
      <w:r w:rsidR="006E35DA">
        <w:rPr>
          <w:rFonts w:ascii="Times New Roman" w:hAnsi="Times New Roman" w:cs="Times New Roman"/>
          <w:sz w:val="28"/>
          <w:szCs w:val="28"/>
        </w:rPr>
        <w:t>ю</w:t>
      </w:r>
      <w:r w:rsidRPr="00287857">
        <w:rPr>
          <w:rFonts w:ascii="Times New Roman" w:hAnsi="Times New Roman" w:cs="Times New Roman"/>
          <w:sz w:val="28"/>
          <w:szCs w:val="28"/>
        </w:rPr>
        <w:t>тся</w:t>
      </w:r>
      <w:r w:rsidR="006E35DA">
        <w:rPr>
          <w:rFonts w:ascii="Times New Roman" w:hAnsi="Times New Roman" w:cs="Times New Roman"/>
          <w:sz w:val="28"/>
          <w:szCs w:val="28"/>
        </w:rPr>
        <w:t>:</w:t>
      </w:r>
      <w:r w:rsidRPr="00287857">
        <w:rPr>
          <w:rFonts w:ascii="Times New Roman" w:hAnsi="Times New Roman" w:cs="Times New Roman"/>
          <w:sz w:val="28"/>
          <w:szCs w:val="28"/>
        </w:rPr>
        <w:t xml:space="preserve"> </w:t>
      </w:r>
      <w:r w:rsidR="00854A49" w:rsidRPr="00287857">
        <w:rPr>
          <w:rFonts w:ascii="Times New Roman" w:hAnsi="Times New Roman" w:cs="Times New Roman"/>
          <w:sz w:val="28"/>
          <w:szCs w:val="28"/>
        </w:rPr>
        <w:t>управление экономического развития и инвестиций администрации г. Благовещенска, управление</w:t>
      </w:r>
      <w:r w:rsidR="00B36F4A">
        <w:rPr>
          <w:rFonts w:ascii="Times New Roman" w:hAnsi="Times New Roman" w:cs="Times New Roman"/>
          <w:sz w:val="28"/>
          <w:szCs w:val="28"/>
        </w:rPr>
        <w:t xml:space="preserve"> общественных связей</w:t>
      </w:r>
      <w:r w:rsidR="00854A49" w:rsidRPr="00287857">
        <w:rPr>
          <w:rFonts w:ascii="Times New Roman" w:hAnsi="Times New Roman" w:cs="Times New Roman"/>
          <w:sz w:val="28"/>
          <w:szCs w:val="28"/>
        </w:rPr>
        <w:t xml:space="preserve"> администрации г. Благовещенска, финансовое управление </w:t>
      </w:r>
      <w:r w:rsidR="00B36F4A">
        <w:rPr>
          <w:rFonts w:ascii="Times New Roman" w:hAnsi="Times New Roman" w:cs="Times New Roman"/>
          <w:sz w:val="28"/>
          <w:szCs w:val="28"/>
        </w:rPr>
        <w:t>администрации г. Благовещенска</w:t>
      </w:r>
      <w:r w:rsidR="00854A49" w:rsidRPr="00287857">
        <w:rPr>
          <w:rFonts w:ascii="Times New Roman" w:hAnsi="Times New Roman" w:cs="Times New Roman"/>
          <w:sz w:val="28"/>
          <w:szCs w:val="28"/>
        </w:rPr>
        <w:t>,</w:t>
      </w:r>
      <w:r w:rsidR="00B36F4A" w:rsidRPr="00B36F4A">
        <w:rPr>
          <w:rFonts w:ascii="Times New Roman" w:hAnsi="Times New Roman" w:cs="Times New Roman"/>
          <w:sz w:val="28"/>
          <w:szCs w:val="28"/>
        </w:rPr>
        <w:t xml:space="preserve"> </w:t>
      </w:r>
      <w:r w:rsidR="00B36F4A">
        <w:rPr>
          <w:rFonts w:ascii="Times New Roman" w:hAnsi="Times New Roman" w:cs="Times New Roman"/>
          <w:sz w:val="28"/>
          <w:szCs w:val="28"/>
        </w:rPr>
        <w:t>управление бюджетного учета администрации г. Благовещенска,</w:t>
      </w:r>
      <w:r w:rsidR="00854A49" w:rsidRPr="00287857">
        <w:rPr>
          <w:rFonts w:ascii="Times New Roman" w:hAnsi="Times New Roman" w:cs="Times New Roman"/>
          <w:sz w:val="28"/>
          <w:szCs w:val="28"/>
        </w:rPr>
        <w:t xml:space="preserve"> управление образования администрации г. Благовещенска, управление организационной работы администрации г. Благовещенска, управление единой муниципальной информационной системы администрации г. Благовещенска.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 xml:space="preserve">В период прохождения инвалидами молодого возраста профессионального обучения осуществляются мероприятия по созданию условий для получения ими профессии (специальности) в соответствии с рекомендациями </w:t>
      </w:r>
      <w:r w:rsidR="002C65F9">
        <w:rPr>
          <w:rFonts w:ascii="Times New Roman" w:hAnsi="Times New Roman" w:cs="Times New Roman"/>
          <w:sz w:val="28"/>
          <w:szCs w:val="28"/>
        </w:rPr>
        <w:t>индивидуальной программы</w:t>
      </w:r>
      <w:r w:rsidR="002C65F9" w:rsidRPr="002C65F9">
        <w:rPr>
          <w:rFonts w:ascii="Times New Roman" w:hAnsi="Times New Roman" w:cs="Times New Roman"/>
          <w:sz w:val="28"/>
          <w:szCs w:val="28"/>
        </w:rPr>
        <w:t xml:space="preserve"> реабилитации или абилитации</w:t>
      </w:r>
      <w:r w:rsidRPr="00287857">
        <w:rPr>
          <w:rFonts w:ascii="Times New Roman" w:hAnsi="Times New Roman" w:cs="Times New Roman"/>
          <w:sz w:val="28"/>
          <w:szCs w:val="28"/>
        </w:rPr>
        <w:t xml:space="preserve"> инвалида, создаются условия доступности объектов профессионального обучения, проводятся мероприятия по профессиональной ориентации и адаптации при выходе на рынок труда, осуществляется информационное сопровождение, позволяющее выбрать место работы.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К участию в реализации Программы привлекаются ГКУ Амурской обл</w:t>
      </w:r>
      <w:r w:rsidR="006A17B2">
        <w:rPr>
          <w:rFonts w:ascii="Times New Roman" w:hAnsi="Times New Roman" w:cs="Times New Roman"/>
          <w:sz w:val="28"/>
          <w:szCs w:val="28"/>
        </w:rPr>
        <w:t xml:space="preserve">асти </w:t>
      </w:r>
      <w:r w:rsidR="00F77F7A">
        <w:rPr>
          <w:rFonts w:ascii="Times New Roman" w:hAnsi="Times New Roman" w:cs="Times New Roman"/>
          <w:sz w:val="28"/>
          <w:szCs w:val="28"/>
        </w:rPr>
        <w:t>«Ц</w:t>
      </w:r>
      <w:r w:rsidR="006A17B2">
        <w:rPr>
          <w:rFonts w:ascii="Times New Roman" w:hAnsi="Times New Roman" w:cs="Times New Roman"/>
          <w:sz w:val="28"/>
          <w:szCs w:val="28"/>
        </w:rPr>
        <w:t>ентр</w:t>
      </w:r>
      <w:r w:rsidRPr="00287857">
        <w:rPr>
          <w:rFonts w:ascii="Times New Roman" w:hAnsi="Times New Roman" w:cs="Times New Roman"/>
          <w:sz w:val="28"/>
          <w:szCs w:val="28"/>
        </w:rPr>
        <w:t xml:space="preserve"> занятости населения</w:t>
      </w:r>
      <w:r w:rsidR="00F77F7A">
        <w:rPr>
          <w:rFonts w:ascii="Times New Roman" w:hAnsi="Times New Roman" w:cs="Times New Roman"/>
          <w:sz w:val="28"/>
          <w:szCs w:val="28"/>
        </w:rPr>
        <w:t>»</w:t>
      </w:r>
      <w:r w:rsidRPr="00287857">
        <w:rPr>
          <w:rFonts w:ascii="Times New Roman" w:hAnsi="Times New Roman" w:cs="Times New Roman"/>
          <w:sz w:val="28"/>
          <w:szCs w:val="28"/>
        </w:rPr>
        <w:t xml:space="preserve">, </w:t>
      </w:r>
      <w:r w:rsidR="00F77F7A">
        <w:rPr>
          <w:rFonts w:ascii="Times New Roman" w:hAnsi="Times New Roman" w:cs="Times New Roman"/>
          <w:sz w:val="28"/>
          <w:szCs w:val="28"/>
        </w:rPr>
        <w:t xml:space="preserve">общеобразовательные организации, </w:t>
      </w:r>
      <w:r w:rsidRPr="00287857">
        <w:rPr>
          <w:rFonts w:ascii="Times New Roman" w:hAnsi="Times New Roman" w:cs="Times New Roman"/>
          <w:sz w:val="28"/>
          <w:szCs w:val="28"/>
        </w:rPr>
        <w:t>образовательные организации профессионального образования, работодатели и другие заинтересованные органы и организации.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 осуществляется уполномоченным органом.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87857">
        <w:rPr>
          <w:rFonts w:ascii="Times New Roman" w:hAnsi="Times New Roman" w:cs="Times New Roman"/>
          <w:sz w:val="28"/>
          <w:szCs w:val="28"/>
        </w:rPr>
        <w:t>Соисполнител</w:t>
      </w:r>
      <w:r w:rsidR="00854A49" w:rsidRPr="00287857">
        <w:rPr>
          <w:rFonts w:ascii="Times New Roman" w:hAnsi="Times New Roman" w:cs="Times New Roman"/>
          <w:sz w:val="28"/>
          <w:szCs w:val="28"/>
        </w:rPr>
        <w:t>и</w:t>
      </w:r>
      <w:r w:rsidR="002C65F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287857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854A49" w:rsidRPr="00287857">
        <w:rPr>
          <w:rFonts w:ascii="Times New Roman" w:hAnsi="Times New Roman" w:cs="Times New Roman"/>
          <w:sz w:val="28"/>
          <w:szCs w:val="28"/>
        </w:rPr>
        <w:t xml:space="preserve"> раз в квартал до 20 числа </w:t>
      </w:r>
      <w:r w:rsidR="002C65F9" w:rsidRPr="00287857">
        <w:rPr>
          <w:rFonts w:ascii="Times New Roman" w:hAnsi="Times New Roman" w:cs="Times New Roman"/>
          <w:sz w:val="28"/>
          <w:szCs w:val="28"/>
        </w:rPr>
        <w:t>представля</w:t>
      </w:r>
      <w:r w:rsidR="002C65F9">
        <w:rPr>
          <w:rFonts w:ascii="Times New Roman" w:hAnsi="Times New Roman" w:cs="Times New Roman"/>
          <w:sz w:val="28"/>
          <w:szCs w:val="28"/>
        </w:rPr>
        <w:t>ют в управление</w:t>
      </w:r>
      <w:r w:rsidR="002C65F9" w:rsidRPr="00287857">
        <w:rPr>
          <w:rFonts w:ascii="Times New Roman" w:hAnsi="Times New Roman" w:cs="Times New Roman"/>
          <w:sz w:val="28"/>
          <w:szCs w:val="28"/>
        </w:rPr>
        <w:t xml:space="preserve"> по физической культуре</w:t>
      </w:r>
      <w:r w:rsidR="002C65F9">
        <w:rPr>
          <w:rFonts w:ascii="Times New Roman" w:hAnsi="Times New Roman" w:cs="Times New Roman"/>
          <w:sz w:val="28"/>
          <w:szCs w:val="28"/>
        </w:rPr>
        <w:t>,</w:t>
      </w:r>
      <w:r w:rsidR="002C65F9" w:rsidRPr="00287857">
        <w:rPr>
          <w:rFonts w:ascii="Times New Roman" w:hAnsi="Times New Roman" w:cs="Times New Roman"/>
          <w:sz w:val="28"/>
          <w:szCs w:val="28"/>
        </w:rPr>
        <w:t xml:space="preserve"> спорту и делам молодежи города Благовещенска </w:t>
      </w:r>
      <w:r w:rsidRPr="00287857">
        <w:rPr>
          <w:rFonts w:ascii="Times New Roman" w:hAnsi="Times New Roman" w:cs="Times New Roman"/>
          <w:sz w:val="28"/>
          <w:szCs w:val="28"/>
        </w:rPr>
        <w:t>информацию по результатам проведения мон</w:t>
      </w:r>
      <w:r w:rsidR="006A17B2">
        <w:rPr>
          <w:rFonts w:ascii="Times New Roman" w:hAnsi="Times New Roman" w:cs="Times New Roman"/>
          <w:sz w:val="28"/>
          <w:szCs w:val="28"/>
        </w:rPr>
        <w:t>иторинга реализации мероприятий.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41AA" w:rsidRPr="00287857" w:rsidRDefault="009B41AA" w:rsidP="00A12E99">
      <w:pPr>
        <w:pStyle w:val="ConsPlusTitle"/>
        <w:ind w:left="142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287857">
        <w:rPr>
          <w:rFonts w:ascii="Times New Roman" w:hAnsi="Times New Roman" w:cs="Times New Roman"/>
          <w:sz w:val="28"/>
          <w:szCs w:val="28"/>
        </w:rPr>
        <w:t>VIII. Эффективность и результативность реализации Программы</w:t>
      </w:r>
    </w:p>
    <w:p w:rsidR="009B41AA" w:rsidRPr="00287857" w:rsidRDefault="009B41AA" w:rsidP="00A12E99">
      <w:pPr>
        <w:pStyle w:val="ConsPlusNormal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Проводимые в рамках Программы мероприятия будут способс</w:t>
      </w:r>
      <w:r w:rsidR="00AE20DA">
        <w:rPr>
          <w:rFonts w:ascii="Times New Roman" w:hAnsi="Times New Roman" w:cs="Times New Roman"/>
          <w:sz w:val="28"/>
          <w:szCs w:val="28"/>
        </w:rPr>
        <w:t xml:space="preserve">твовать </w:t>
      </w:r>
      <w:r w:rsidR="00AE20DA">
        <w:rPr>
          <w:rFonts w:ascii="Times New Roman" w:hAnsi="Times New Roman" w:cs="Times New Roman"/>
          <w:sz w:val="28"/>
          <w:szCs w:val="28"/>
        </w:rPr>
        <w:lastRenderedPageBreak/>
        <w:t>увеличению численности</w:t>
      </w:r>
      <w:r w:rsidRPr="00287857">
        <w:rPr>
          <w:rFonts w:ascii="Times New Roman" w:hAnsi="Times New Roman" w:cs="Times New Roman"/>
          <w:sz w:val="28"/>
          <w:szCs w:val="28"/>
        </w:rPr>
        <w:t xml:space="preserve"> </w:t>
      </w:r>
      <w:r w:rsidR="00854A49" w:rsidRPr="00287857">
        <w:rPr>
          <w:rFonts w:ascii="Times New Roman" w:hAnsi="Times New Roman" w:cs="Times New Roman"/>
          <w:sz w:val="28"/>
          <w:szCs w:val="28"/>
        </w:rPr>
        <w:t xml:space="preserve">на территории города Благовещенска трудоустроенных молодых граждан с инвалидностью </w:t>
      </w:r>
      <w:r w:rsidR="006E35DA" w:rsidRPr="00287857">
        <w:rPr>
          <w:rFonts w:ascii="Times New Roman" w:hAnsi="Times New Roman" w:cs="Times New Roman"/>
          <w:sz w:val="28"/>
          <w:szCs w:val="28"/>
        </w:rPr>
        <w:t>и</w:t>
      </w:r>
      <w:r w:rsidR="006E35DA">
        <w:rPr>
          <w:rFonts w:ascii="Times New Roman" w:hAnsi="Times New Roman" w:cs="Times New Roman"/>
          <w:sz w:val="28"/>
          <w:szCs w:val="28"/>
        </w:rPr>
        <w:t>ли с</w:t>
      </w:r>
      <w:r w:rsidR="006E35DA" w:rsidRPr="00287857">
        <w:rPr>
          <w:rFonts w:ascii="Times New Roman" w:hAnsi="Times New Roman" w:cs="Times New Roman"/>
          <w:sz w:val="28"/>
          <w:szCs w:val="28"/>
        </w:rPr>
        <w:t xml:space="preserve"> ОВЗ</w:t>
      </w:r>
      <w:r w:rsidRPr="00287857">
        <w:rPr>
          <w:rFonts w:ascii="Times New Roman" w:hAnsi="Times New Roman" w:cs="Times New Roman"/>
          <w:sz w:val="28"/>
          <w:szCs w:val="28"/>
        </w:rPr>
        <w:t>, что позволит повысить их доходы.</w:t>
      </w:r>
    </w:p>
    <w:p w:rsidR="00854A49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оценивается по выполнению </w:t>
      </w:r>
      <w:hyperlink w:anchor="P152" w:history="1">
        <w:r w:rsidRPr="00287857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287857">
        <w:rPr>
          <w:rFonts w:ascii="Times New Roman" w:hAnsi="Times New Roman" w:cs="Times New Roman"/>
          <w:sz w:val="28"/>
          <w:szCs w:val="28"/>
        </w:rPr>
        <w:t xml:space="preserve"> программных мероприятий согл</w:t>
      </w:r>
      <w:r w:rsidR="00967374">
        <w:rPr>
          <w:rFonts w:ascii="Times New Roman" w:hAnsi="Times New Roman" w:cs="Times New Roman"/>
          <w:sz w:val="28"/>
          <w:szCs w:val="28"/>
        </w:rPr>
        <w:t>асно приложению №</w:t>
      </w:r>
      <w:r w:rsidR="00854A49" w:rsidRPr="00287857">
        <w:rPr>
          <w:rFonts w:ascii="Times New Roman" w:hAnsi="Times New Roman" w:cs="Times New Roman"/>
          <w:sz w:val="28"/>
          <w:szCs w:val="28"/>
        </w:rPr>
        <w:t xml:space="preserve"> 1 к Программе.</w:t>
      </w:r>
    </w:p>
    <w:p w:rsidR="009B41AA" w:rsidRPr="00287857" w:rsidRDefault="009B41AA" w:rsidP="00A12E99">
      <w:pPr>
        <w:pStyle w:val="ConsPlusNormal"/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Эффективность определяется исходя из сравнительного анализа достигнутых количественных показателей в динамике за предыдущие периоды.</w:t>
      </w:r>
    </w:p>
    <w:p w:rsidR="009B41AA" w:rsidRPr="00287857" w:rsidRDefault="009B41AA" w:rsidP="00E649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E35DA" w:rsidRDefault="006E35DA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B6FED" w:rsidRDefault="003B6FED" w:rsidP="003B6FED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B6FED" w:rsidRDefault="003B6FED" w:rsidP="003B6FED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B6FED" w:rsidRDefault="003B6FED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B6FED" w:rsidRDefault="003B6FED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  <w:sectPr w:rsidR="003B6FED" w:rsidSect="003B6FED">
          <w:headerReference w:type="default" r:id="rId9"/>
          <w:pgSz w:w="11906" w:h="16838"/>
          <w:pgMar w:top="1134" w:right="851" w:bottom="1134" w:left="851" w:header="0" w:footer="0" w:gutter="0"/>
          <w:cols w:space="720"/>
          <w:docGrid w:linePitch="299"/>
        </w:sectPr>
      </w:pPr>
      <w:bookmarkStart w:id="2" w:name="P152"/>
      <w:bookmarkEnd w:id="2"/>
    </w:p>
    <w:p w:rsidR="00FD5BD1" w:rsidRPr="00E32F6E" w:rsidRDefault="003B6FED" w:rsidP="00FD5BD1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FD5BD1" w:rsidRPr="00E32F6E" w:rsidRDefault="00FD5BD1" w:rsidP="00FD5BD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2F6E">
        <w:rPr>
          <w:rFonts w:ascii="Times New Roman" w:hAnsi="Times New Roman" w:cs="Times New Roman"/>
          <w:b/>
          <w:sz w:val="28"/>
          <w:szCs w:val="28"/>
        </w:rPr>
        <w:t>к Программе</w:t>
      </w:r>
    </w:p>
    <w:p w:rsidR="00FD5BD1" w:rsidRDefault="00FD5BD1" w:rsidP="00E649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B41AA" w:rsidRPr="00287857" w:rsidRDefault="009B41AA" w:rsidP="00E649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ПЕРЕЧЕНЬ</w:t>
      </w:r>
    </w:p>
    <w:p w:rsidR="009B41AA" w:rsidRPr="00287857" w:rsidRDefault="009B41AA" w:rsidP="00E649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7857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9B41AA" w:rsidRPr="00287857" w:rsidRDefault="009B41AA" w:rsidP="00E64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678"/>
        <w:gridCol w:w="1701"/>
        <w:gridCol w:w="142"/>
        <w:gridCol w:w="3118"/>
        <w:gridCol w:w="4395"/>
      </w:tblGrid>
      <w:tr w:rsidR="00287857" w:rsidRPr="00287857" w:rsidTr="009B263E">
        <w:tc>
          <w:tcPr>
            <w:tcW w:w="629" w:type="dxa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678" w:type="dxa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gridSpan w:val="2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Дата исполнения</w:t>
            </w:r>
          </w:p>
        </w:tc>
        <w:tc>
          <w:tcPr>
            <w:tcW w:w="3118" w:type="dxa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4395" w:type="dxa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287857" w:rsidRPr="00287857" w:rsidTr="009B263E">
        <w:trPr>
          <w:trHeight w:val="104"/>
        </w:trPr>
        <w:tc>
          <w:tcPr>
            <w:tcW w:w="629" w:type="dxa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9B41AA" w:rsidRPr="00287857" w:rsidRDefault="009B41AA" w:rsidP="00E649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87857" w:rsidRPr="00287857" w:rsidTr="00E649E3">
        <w:tc>
          <w:tcPr>
            <w:tcW w:w="14663" w:type="dxa"/>
            <w:gridSpan w:val="6"/>
          </w:tcPr>
          <w:p w:rsidR="009B41AA" w:rsidRPr="00287857" w:rsidRDefault="009B263E" w:rsidP="00E649E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бщие мероприятия, направленные на выполнение программных задач</w:t>
            </w:r>
          </w:p>
        </w:tc>
      </w:tr>
      <w:tr w:rsidR="00287857" w:rsidRPr="00287857" w:rsidTr="009B263E">
        <w:tc>
          <w:tcPr>
            <w:tcW w:w="629" w:type="dxa"/>
          </w:tcPr>
          <w:p w:rsidR="009B41AA" w:rsidRPr="00287857" w:rsidRDefault="00F877E5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A77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41AA" w:rsidRPr="002878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B41AA" w:rsidRPr="00287857" w:rsidRDefault="009F734C" w:rsidP="009F73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Ежегодное в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ключение в номинацию муниципального гранта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направления по поддержке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НКО, обеспечивающих профессиональное самоопределение молодых людей с инвалидностью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</w:t>
            </w:r>
          </w:p>
        </w:tc>
        <w:tc>
          <w:tcPr>
            <w:tcW w:w="1843" w:type="dxa"/>
            <w:gridSpan w:val="2"/>
          </w:tcPr>
          <w:p w:rsidR="009B41AA" w:rsidRPr="00287857" w:rsidRDefault="00E32F6E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2022-2024</w:t>
            </w:r>
            <w:r w:rsidR="00FC6581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3118" w:type="dxa"/>
          </w:tcPr>
          <w:p w:rsidR="009B41AA" w:rsidRPr="00287857" w:rsidRDefault="00B36F4A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общественных связей</w:t>
            </w:r>
            <w:r w:rsidR="00CA70E5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г. Благовещенска</w:t>
            </w:r>
          </w:p>
        </w:tc>
        <w:tc>
          <w:tcPr>
            <w:tcW w:w="4395" w:type="dxa"/>
          </w:tcPr>
          <w:p w:rsidR="009B41AA" w:rsidRPr="00287857" w:rsidRDefault="00FC6581" w:rsidP="00FC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CA70E5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r w:rsidR="009F734C">
              <w:rPr>
                <w:rFonts w:ascii="Times New Roman" w:hAnsi="Times New Roman" w:cs="Times New Roman"/>
                <w:sz w:val="28"/>
                <w:szCs w:val="28"/>
              </w:rPr>
              <w:t>консультаций по созданию некоммерческой организации</w:t>
            </w:r>
            <w:r w:rsidR="00CA70E5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F734C">
              <w:rPr>
                <w:rFonts w:ascii="Times New Roman" w:hAnsi="Times New Roman" w:cs="Times New Roman"/>
                <w:sz w:val="28"/>
                <w:szCs w:val="28"/>
              </w:rPr>
              <w:t>и оформлению заявок на предоставление муниципального гранта</w:t>
            </w:r>
          </w:p>
        </w:tc>
      </w:tr>
      <w:tr w:rsidR="00BC2F2C" w:rsidRPr="00287857" w:rsidTr="009B263E">
        <w:tc>
          <w:tcPr>
            <w:tcW w:w="629" w:type="dxa"/>
          </w:tcPr>
          <w:p w:rsidR="00BC2F2C" w:rsidRDefault="00BC2F2C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78" w:type="dxa"/>
          </w:tcPr>
          <w:p w:rsidR="00BC2F2C" w:rsidRDefault="00BC2F2C" w:rsidP="002C65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37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Ежегодные презентации и поощрения лучших практик организаций различных форм собственности по трудоустройству молодых людей с инвалидностью или с ОВЗ</w:t>
            </w:r>
          </w:p>
        </w:tc>
        <w:tc>
          <w:tcPr>
            <w:tcW w:w="1843" w:type="dxa"/>
            <w:gridSpan w:val="2"/>
          </w:tcPr>
          <w:p w:rsidR="00BC2F2C" w:rsidRDefault="00BC2F2C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2022-2024 г.г.</w:t>
            </w:r>
          </w:p>
        </w:tc>
        <w:tc>
          <w:tcPr>
            <w:tcW w:w="3118" w:type="dxa"/>
          </w:tcPr>
          <w:p w:rsidR="00BC2F2C" w:rsidRPr="00287857" w:rsidRDefault="00BC2F2C" w:rsidP="00823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«Центр занятости населения»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395" w:type="dxa"/>
          </w:tcPr>
          <w:p w:rsidR="00BC2F2C" w:rsidRDefault="00BC2F2C" w:rsidP="00823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Определение не менее 3-х лучших практик по трудоустройству молодых людей с инвалидностью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 и рекомендация организациям</w:t>
            </w:r>
            <w:r w:rsidR="00F824BB">
              <w:rPr>
                <w:rFonts w:ascii="Times New Roman" w:hAnsi="Times New Roman" w:cs="Times New Roman"/>
                <w:sz w:val="28"/>
                <w:szCs w:val="28"/>
              </w:rPr>
              <w:t xml:space="preserve"> для внедрения у себя на местах</w:t>
            </w:r>
          </w:p>
          <w:p w:rsidR="00F824BB" w:rsidRDefault="00F824BB" w:rsidP="00823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4BB" w:rsidRPr="00287857" w:rsidRDefault="00F824BB" w:rsidP="00823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C" w:rsidRPr="00287857" w:rsidTr="003E2920">
        <w:tc>
          <w:tcPr>
            <w:tcW w:w="14663" w:type="dxa"/>
            <w:gridSpan w:val="6"/>
          </w:tcPr>
          <w:p w:rsidR="00BC2F2C" w:rsidRPr="00287857" w:rsidRDefault="00BC2F2C" w:rsidP="00BC2F2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ероприятия, направленные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сопровождение молодых людей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с инвалидностью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 с ОВЗ, обучающихся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организациях</w:t>
            </w:r>
          </w:p>
        </w:tc>
      </w:tr>
      <w:tr w:rsidR="00BC2F2C" w:rsidRPr="00287857" w:rsidTr="009B263E">
        <w:tc>
          <w:tcPr>
            <w:tcW w:w="629" w:type="dxa"/>
          </w:tcPr>
          <w:p w:rsidR="00BC2F2C" w:rsidRDefault="00962179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4678" w:type="dxa"/>
          </w:tcPr>
          <w:p w:rsidR="00BC2F2C" w:rsidRPr="00287857" w:rsidRDefault="00BC2F2C" w:rsidP="00BC2F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информационных профориентационных встреч для школьников с инвалидностью или с ОВЗ, обучающихся в общеобразовательных организациях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BC2F2C" w:rsidRDefault="00BC2F2C" w:rsidP="008234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2022-2024 г.г.</w:t>
            </w:r>
          </w:p>
          <w:p w:rsidR="00BC2F2C" w:rsidRDefault="00BC2F2C" w:rsidP="008234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в период</w:t>
            </w:r>
          </w:p>
          <w:p w:rsidR="00BC2F2C" w:rsidRPr="00287857" w:rsidRDefault="00BC2F2C" w:rsidP="008234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– май </w:t>
            </w:r>
          </w:p>
        </w:tc>
        <w:tc>
          <w:tcPr>
            <w:tcW w:w="3118" w:type="dxa"/>
          </w:tcPr>
          <w:p w:rsidR="00BC2F2C" w:rsidRPr="00287857" w:rsidRDefault="00BC2F2C" w:rsidP="00823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Центр «ПроДвижение»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, управление образования администрации  г. Благовещенска,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«Центр занятости населения»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395" w:type="dxa"/>
          </w:tcPr>
          <w:p w:rsidR="00BC2F2C" w:rsidRPr="00287857" w:rsidRDefault="00BC2F2C" w:rsidP="0082347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Данные мероприятия позволят детям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инвалидностью или с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 определиться с выборо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своей будущей профессии. Ежегодно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охват составит не менее 200 человек.</w:t>
            </w:r>
          </w:p>
          <w:p w:rsidR="00BC2F2C" w:rsidRPr="00287857" w:rsidRDefault="00BC2F2C" w:rsidP="00823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C" w:rsidRPr="00287857" w:rsidTr="009B263E">
        <w:tc>
          <w:tcPr>
            <w:tcW w:w="629" w:type="dxa"/>
          </w:tcPr>
          <w:p w:rsidR="00BC2F2C" w:rsidRDefault="00962179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678" w:type="dxa"/>
          </w:tcPr>
          <w:p w:rsidR="00BC2F2C" w:rsidRDefault="00BC2F2C" w:rsidP="006F0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информационных встреч для родителей молодых людей 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с инвалидностью или с ОВЗ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воспитания</w:t>
            </w:r>
            <w:r w:rsidR="006F069E">
              <w:rPr>
                <w:rFonts w:ascii="Times New Roman" w:hAnsi="Times New Roman" w:cs="Times New Roman"/>
                <w:sz w:val="28"/>
                <w:szCs w:val="28"/>
              </w:rPr>
              <w:t xml:space="preserve">, социальной адаптации и трудоустройства </w:t>
            </w:r>
          </w:p>
        </w:tc>
        <w:tc>
          <w:tcPr>
            <w:tcW w:w="1843" w:type="dxa"/>
            <w:gridSpan w:val="2"/>
          </w:tcPr>
          <w:p w:rsidR="006F069E" w:rsidRDefault="006F069E" w:rsidP="006F06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96217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BC2F2C" w:rsidRDefault="00BC2F2C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C2F2C" w:rsidRDefault="006F069E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Центр «ПроДвижение»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, управление образования администрации  г. Благовещенска,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«Центр занятости населения»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395" w:type="dxa"/>
          </w:tcPr>
          <w:p w:rsidR="00BC2F2C" w:rsidRPr="00287857" w:rsidRDefault="006F069E" w:rsidP="00FC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родителям детей с инвалидностью и с ОВЗ в правильном трудовом воспитании, помощь в обретении да</w:t>
            </w:r>
            <w:r w:rsidR="00962179">
              <w:rPr>
                <w:rFonts w:ascii="Times New Roman" w:hAnsi="Times New Roman" w:cs="Times New Roman"/>
                <w:sz w:val="28"/>
                <w:szCs w:val="28"/>
              </w:rPr>
              <w:t>льнейшей жизненной перспективы.</w:t>
            </w:r>
          </w:p>
        </w:tc>
      </w:tr>
      <w:tr w:rsidR="00962179" w:rsidRPr="00287857" w:rsidTr="009B263E">
        <w:tc>
          <w:tcPr>
            <w:tcW w:w="629" w:type="dxa"/>
          </w:tcPr>
          <w:p w:rsidR="00962179" w:rsidRDefault="00962179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678" w:type="dxa"/>
          </w:tcPr>
          <w:p w:rsidR="00962179" w:rsidRDefault="00962179" w:rsidP="006F0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обучающих мероприятий для педагогов, работающих с молодыми людьми с инвалидностью и с ОВЗ</w:t>
            </w:r>
          </w:p>
        </w:tc>
        <w:tc>
          <w:tcPr>
            <w:tcW w:w="1843" w:type="dxa"/>
            <w:gridSpan w:val="2"/>
          </w:tcPr>
          <w:p w:rsidR="00962179" w:rsidRDefault="00962179" w:rsidP="006F06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3118" w:type="dxa"/>
          </w:tcPr>
          <w:p w:rsidR="00962179" w:rsidRDefault="00962179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Центр «ПроДвижение»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, управление образования администрации  г. Благовещенска,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«Центр занятости населения»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395" w:type="dxa"/>
          </w:tcPr>
          <w:p w:rsidR="00962179" w:rsidRDefault="00C8004C" w:rsidP="00FC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обучения педагоги освоят новые формы и методы профориентационной работы, будет оказана поддержка в проведении мероприятий.</w:t>
            </w:r>
          </w:p>
        </w:tc>
      </w:tr>
      <w:tr w:rsidR="00BC2F2C" w:rsidRPr="00287857" w:rsidTr="00E649E3">
        <w:tc>
          <w:tcPr>
            <w:tcW w:w="14663" w:type="dxa"/>
            <w:gridSpan w:val="6"/>
          </w:tcPr>
          <w:p w:rsidR="00BC2F2C" w:rsidRPr="00287857" w:rsidRDefault="00B73A24" w:rsidP="00CC19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BC2F2C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C2F2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C2F2C" w:rsidRPr="00287857">
              <w:rPr>
                <w:rFonts w:ascii="Times New Roman" w:hAnsi="Times New Roman" w:cs="Times New Roman"/>
                <w:sz w:val="28"/>
                <w:szCs w:val="28"/>
              </w:rPr>
              <w:t>ероприятия, направленные на сопровождение молодых граждан с инвалидностью и</w:t>
            </w:r>
            <w:r w:rsidR="00BC2F2C"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="00BC2F2C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 при получении ими профессионального образования</w:t>
            </w:r>
            <w:r w:rsidR="00962179">
              <w:rPr>
                <w:rFonts w:ascii="Times New Roman" w:hAnsi="Times New Roman" w:cs="Times New Roman"/>
                <w:sz w:val="28"/>
                <w:szCs w:val="28"/>
              </w:rPr>
              <w:t xml:space="preserve"> и после выпуска</w:t>
            </w:r>
          </w:p>
        </w:tc>
      </w:tr>
      <w:tr w:rsidR="00BC2F2C" w:rsidRPr="00287857" w:rsidTr="009B263E">
        <w:tc>
          <w:tcPr>
            <w:tcW w:w="629" w:type="dxa"/>
          </w:tcPr>
          <w:p w:rsidR="00BC2F2C" w:rsidRPr="00287857" w:rsidRDefault="00B73A24" w:rsidP="00AD43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2F2C" w:rsidRPr="0028785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678" w:type="dxa"/>
          </w:tcPr>
          <w:p w:rsidR="00BC2F2C" w:rsidRPr="00287857" w:rsidRDefault="00B73A24" w:rsidP="00AD4C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профориентационных мероприятий для студентов профессиональных образовательных организаций города (тренинги, семинары, экскурсии, мастер-классы, встречи с работодателями)</w:t>
            </w:r>
          </w:p>
        </w:tc>
        <w:tc>
          <w:tcPr>
            <w:tcW w:w="1701" w:type="dxa"/>
          </w:tcPr>
          <w:p w:rsidR="00BC2F2C" w:rsidRPr="00287857" w:rsidRDefault="00F824BB" w:rsidP="00F82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3260" w:type="dxa"/>
            <w:gridSpan w:val="2"/>
          </w:tcPr>
          <w:p w:rsidR="00BC2F2C" w:rsidRPr="00287857" w:rsidRDefault="00B73A24" w:rsidP="00B73A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Центр «ПроДвижение»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по физической культуре, спорту и делам молодежи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 г. Благовещенска,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«Центр занятости населения»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395" w:type="dxa"/>
          </w:tcPr>
          <w:p w:rsidR="00B73A24" w:rsidRPr="00287857" w:rsidRDefault="00B73A24" w:rsidP="00B73A2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Данные мероприятия позволят детям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инвалидностью или с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определиться с местом работы после выпуска, научиться взаимодействовать с работодателем. Ежегодно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охват составит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менее 15</w:t>
            </w:r>
            <w:r w:rsidR="00460A04">
              <w:rPr>
                <w:rFonts w:ascii="Times New Roman" w:hAnsi="Times New Roman" w:cs="Times New Roman"/>
                <w:sz w:val="28"/>
                <w:szCs w:val="28"/>
              </w:rPr>
              <w:t>0 человек</w:t>
            </w:r>
          </w:p>
          <w:p w:rsidR="00BC2F2C" w:rsidRPr="00287857" w:rsidRDefault="00BC2F2C" w:rsidP="009B26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A24" w:rsidRPr="00287857" w:rsidTr="009B263E">
        <w:tc>
          <w:tcPr>
            <w:tcW w:w="629" w:type="dxa"/>
          </w:tcPr>
          <w:p w:rsidR="00B73A24" w:rsidRPr="00287857" w:rsidRDefault="00B73A24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678" w:type="dxa"/>
          </w:tcPr>
          <w:p w:rsidR="00B73A24" w:rsidRPr="00287857" w:rsidRDefault="00B73A24" w:rsidP="00B309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из банка вакансий (федерального, регионального, муниципального) предложений по трудоустройству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людей с инвалидность и с ОВЗ</w:t>
            </w:r>
          </w:p>
        </w:tc>
        <w:tc>
          <w:tcPr>
            <w:tcW w:w="1701" w:type="dxa"/>
          </w:tcPr>
          <w:p w:rsidR="00B73A24" w:rsidRPr="00287857" w:rsidRDefault="00B73A24" w:rsidP="00B309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Ежемесячно до 25 числа</w:t>
            </w:r>
          </w:p>
        </w:tc>
        <w:tc>
          <w:tcPr>
            <w:tcW w:w="3260" w:type="dxa"/>
            <w:gridSpan w:val="2"/>
          </w:tcPr>
          <w:p w:rsidR="00B73A24" w:rsidRPr="00287857" w:rsidRDefault="00B73A24" w:rsidP="00B309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Центр «ПроДвижение»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«Центр занятости населения»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395" w:type="dxa"/>
          </w:tcPr>
          <w:p w:rsidR="00B73A24" w:rsidRPr="00287857" w:rsidRDefault="00B73A24" w:rsidP="00B309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рассылки всем написавшим заявление о необходимости такой услуги молодым людям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инвалидностью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</w:t>
            </w:r>
          </w:p>
        </w:tc>
      </w:tr>
      <w:tr w:rsidR="00B73A24" w:rsidRPr="00287857" w:rsidTr="009B263E">
        <w:tc>
          <w:tcPr>
            <w:tcW w:w="629" w:type="dxa"/>
          </w:tcPr>
          <w:p w:rsidR="00B73A24" w:rsidRPr="00287857" w:rsidRDefault="00F824BB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678" w:type="dxa"/>
          </w:tcPr>
          <w:p w:rsidR="00B73A24" w:rsidRPr="00287857" w:rsidRDefault="00B73A24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по вопросам трудоустройства, юридические и психологические консультации</w:t>
            </w:r>
          </w:p>
        </w:tc>
        <w:tc>
          <w:tcPr>
            <w:tcW w:w="1701" w:type="dxa"/>
          </w:tcPr>
          <w:p w:rsidR="00B73A24" w:rsidRPr="00287857" w:rsidRDefault="00F824BB" w:rsidP="00AD43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о мере обращения</w:t>
            </w:r>
          </w:p>
        </w:tc>
        <w:tc>
          <w:tcPr>
            <w:tcW w:w="3260" w:type="dxa"/>
            <w:gridSpan w:val="2"/>
          </w:tcPr>
          <w:p w:rsidR="00B73A24" w:rsidRPr="00287857" w:rsidRDefault="00F824BB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Центр «ПроДвижение»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«Центр занятости населения»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395" w:type="dxa"/>
          </w:tcPr>
          <w:p w:rsidR="00B73A24" w:rsidRPr="00287857" w:rsidRDefault="00F824BB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в решении индивидуальных вопро</w:t>
            </w:r>
            <w:r w:rsidR="004A5679">
              <w:rPr>
                <w:rFonts w:ascii="Times New Roman" w:hAnsi="Times New Roman" w:cs="Times New Roman"/>
                <w:sz w:val="28"/>
                <w:szCs w:val="28"/>
              </w:rPr>
              <w:t xml:space="preserve">сов, адаптации на рабочем месте, </w:t>
            </w:r>
            <w:r w:rsidR="00460A04">
              <w:rPr>
                <w:rFonts w:ascii="Times New Roman" w:hAnsi="Times New Roman" w:cs="Times New Roman"/>
                <w:sz w:val="28"/>
                <w:szCs w:val="28"/>
              </w:rPr>
              <w:t>составлении резюме, оформлении документов при трудоустройстве</w:t>
            </w:r>
          </w:p>
        </w:tc>
      </w:tr>
      <w:tr w:rsidR="00B73A24" w:rsidRPr="00287857" w:rsidTr="00E649E3">
        <w:tc>
          <w:tcPr>
            <w:tcW w:w="14663" w:type="dxa"/>
            <w:gridSpan w:val="6"/>
          </w:tcPr>
          <w:p w:rsidR="00B73A24" w:rsidRPr="00287857" w:rsidRDefault="00450FBC" w:rsidP="000D5CC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73A2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>нформационное сопровождение о реализации мероприятий по повышению возможности  трудоустройства  молодых граждан с инвалидностью и</w:t>
            </w:r>
            <w:r w:rsidR="00B73A24"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</w:t>
            </w:r>
          </w:p>
        </w:tc>
      </w:tr>
      <w:tr w:rsidR="00B73A24" w:rsidRPr="00287857" w:rsidTr="009B263E">
        <w:tc>
          <w:tcPr>
            <w:tcW w:w="629" w:type="dxa"/>
          </w:tcPr>
          <w:p w:rsidR="00B73A24" w:rsidRPr="00287857" w:rsidRDefault="00450FBC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678" w:type="dxa"/>
          </w:tcPr>
          <w:p w:rsidR="00B73A24" w:rsidRPr="00287857" w:rsidRDefault="00B36F4A" w:rsidP="00460A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кампании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A04">
              <w:rPr>
                <w:rFonts w:ascii="Times New Roman" w:hAnsi="Times New Roman" w:cs="Times New Roman"/>
                <w:sz w:val="28"/>
                <w:szCs w:val="28"/>
              </w:rPr>
              <w:t>о возможностях трудоустройства молодых людей с инвалидностью и с ОВЗ (распространение информационных листовок, размещение информации в СМИ и социальных сетях)</w:t>
            </w:r>
          </w:p>
        </w:tc>
        <w:tc>
          <w:tcPr>
            <w:tcW w:w="1701" w:type="dxa"/>
          </w:tcPr>
          <w:p w:rsidR="00B73A24" w:rsidRPr="00287857" w:rsidRDefault="00460A04" w:rsidP="00460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3260" w:type="dxa"/>
            <w:gridSpan w:val="2"/>
          </w:tcPr>
          <w:p w:rsidR="00B73A24" w:rsidRPr="00287857" w:rsidRDefault="00460A04" w:rsidP="000D5C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Центр «ПроДвижение», ИА «Город» (по согласованию)</w:t>
            </w:r>
          </w:p>
        </w:tc>
        <w:tc>
          <w:tcPr>
            <w:tcW w:w="4395" w:type="dxa"/>
          </w:tcPr>
          <w:p w:rsidR="00B73A24" w:rsidRPr="00287857" w:rsidRDefault="00460A04" w:rsidP="00460A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Широкое информационное освещение о возможностях трудоустройства лиц с инвалидностью и с ОВЗ, положительных примеров трудоустройства, мотивация населения к обращению за помощью в соответствующие органы</w:t>
            </w:r>
          </w:p>
        </w:tc>
      </w:tr>
      <w:tr w:rsidR="00B73A24" w:rsidRPr="00287857" w:rsidTr="009B263E">
        <w:tc>
          <w:tcPr>
            <w:tcW w:w="629" w:type="dxa"/>
          </w:tcPr>
          <w:p w:rsidR="00B73A24" w:rsidRPr="00287857" w:rsidRDefault="00450FBC" w:rsidP="00E649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678" w:type="dxa"/>
          </w:tcPr>
          <w:p w:rsidR="00B73A24" w:rsidRPr="00287857" w:rsidRDefault="00460A04" w:rsidP="00460A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соответствующем разделе информации, полезной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для людей с инвалидностью и</w:t>
            </w:r>
            <w:r w:rsidR="00B73A24">
              <w:rPr>
                <w:rFonts w:ascii="Times New Roman" w:hAnsi="Times New Roman" w:cs="Times New Roman"/>
                <w:sz w:val="28"/>
                <w:szCs w:val="28"/>
              </w:rPr>
              <w:t>ли с</w:t>
            </w:r>
            <w:r w:rsidR="00B73A24"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ОВЗ, в том числе, о возможности трудоустройства</w:t>
            </w:r>
          </w:p>
        </w:tc>
        <w:tc>
          <w:tcPr>
            <w:tcW w:w="1701" w:type="dxa"/>
          </w:tcPr>
          <w:p w:rsidR="00450FBC" w:rsidRDefault="00450FBC" w:rsidP="00450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2022-2024 г.г.</w:t>
            </w:r>
          </w:p>
          <w:p w:rsidR="00B73A24" w:rsidRPr="00287857" w:rsidRDefault="00450FBC" w:rsidP="00450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до 31.01</w:t>
            </w:r>
          </w:p>
        </w:tc>
        <w:tc>
          <w:tcPr>
            <w:tcW w:w="3260" w:type="dxa"/>
            <w:gridSpan w:val="2"/>
          </w:tcPr>
          <w:p w:rsidR="00B73A24" w:rsidRPr="00287857" w:rsidRDefault="00B73A24" w:rsidP="00460A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460A04">
              <w:rPr>
                <w:rFonts w:ascii="Times New Roman" w:hAnsi="Times New Roman" w:cs="Times New Roman"/>
                <w:sz w:val="28"/>
                <w:szCs w:val="28"/>
              </w:rPr>
              <w:t>по физической культуре, спорту и делам молодежи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г. Благовещенска,</w:t>
            </w:r>
            <w:r w:rsidRPr="00287857">
              <w:rPr>
                <w:sz w:val="28"/>
                <w:szCs w:val="28"/>
              </w:rPr>
              <w:t xml:space="preserve"> </w:t>
            </w:r>
            <w:r w:rsidR="00460A04" w:rsidRPr="00460A04">
              <w:rPr>
                <w:rFonts w:ascii="Times New Roman" w:hAnsi="Times New Roman" w:cs="Times New Roman"/>
                <w:sz w:val="28"/>
                <w:szCs w:val="28"/>
              </w:rPr>
              <w:t>МАУ Центр «ПроДвижение»,</w:t>
            </w:r>
            <w:r w:rsidR="00460A04">
              <w:rPr>
                <w:sz w:val="28"/>
                <w:szCs w:val="28"/>
              </w:rPr>
              <w:t xml:space="preserve"> </w:t>
            </w: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>управление единой муниципальной информационной системы администрации г. Благовещенска</w:t>
            </w:r>
          </w:p>
        </w:tc>
        <w:tc>
          <w:tcPr>
            <w:tcW w:w="4395" w:type="dxa"/>
          </w:tcPr>
          <w:p w:rsidR="00B73A24" w:rsidRPr="00287857" w:rsidRDefault="00B73A24" w:rsidP="000D5C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7857">
              <w:rPr>
                <w:rFonts w:ascii="Times New Roman" w:hAnsi="Times New Roman" w:cs="Times New Roman"/>
                <w:sz w:val="28"/>
                <w:szCs w:val="28"/>
              </w:rPr>
              <w:t xml:space="preserve">Молодые люди с инвалидностью или с ОВЗ на одной площадке смогут </w:t>
            </w:r>
            <w:r w:rsidR="00460A04">
              <w:rPr>
                <w:rFonts w:ascii="Times New Roman" w:hAnsi="Times New Roman" w:cs="Times New Roman"/>
                <w:sz w:val="28"/>
                <w:szCs w:val="28"/>
              </w:rPr>
              <w:t>получить необходимую информацию</w:t>
            </w:r>
          </w:p>
        </w:tc>
      </w:tr>
    </w:tbl>
    <w:p w:rsidR="009B41AA" w:rsidRPr="00287857" w:rsidRDefault="009B41AA" w:rsidP="009B26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B41AA" w:rsidRPr="00287857" w:rsidSect="003B6FED">
      <w:pgSz w:w="16838" w:h="11906" w:orient="landscape"/>
      <w:pgMar w:top="851" w:right="1134" w:bottom="851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E3" w:rsidRDefault="00985BE3" w:rsidP="005F6673">
      <w:pPr>
        <w:spacing w:after="0" w:line="240" w:lineRule="auto"/>
      </w:pPr>
      <w:r>
        <w:separator/>
      </w:r>
    </w:p>
  </w:endnote>
  <w:endnote w:type="continuationSeparator" w:id="0">
    <w:p w:rsidR="00985BE3" w:rsidRDefault="00985BE3" w:rsidP="005F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E3" w:rsidRDefault="00985BE3" w:rsidP="005F6673">
      <w:pPr>
        <w:spacing w:after="0" w:line="240" w:lineRule="auto"/>
      </w:pPr>
      <w:r>
        <w:separator/>
      </w:r>
    </w:p>
  </w:footnote>
  <w:footnote w:type="continuationSeparator" w:id="0">
    <w:p w:rsidR="00985BE3" w:rsidRDefault="00985BE3" w:rsidP="005F6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034072"/>
      <w:docPartObj>
        <w:docPartGallery w:val="Page Numbers (Top of Page)"/>
        <w:docPartUnique/>
      </w:docPartObj>
    </w:sdtPr>
    <w:sdtEndPr/>
    <w:sdtContent>
      <w:p w:rsidR="00163FF1" w:rsidRDefault="00163FF1">
        <w:pPr>
          <w:pStyle w:val="a3"/>
          <w:jc w:val="center"/>
        </w:pPr>
      </w:p>
      <w:p w:rsidR="00163FF1" w:rsidRDefault="00163FF1">
        <w:pPr>
          <w:pStyle w:val="a3"/>
          <w:jc w:val="center"/>
        </w:pPr>
      </w:p>
      <w:p w:rsidR="00163FF1" w:rsidRDefault="00163F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5D9">
          <w:rPr>
            <w:noProof/>
          </w:rPr>
          <w:t>2</w:t>
        </w:r>
        <w:r>
          <w:fldChar w:fldCharType="end"/>
        </w:r>
      </w:p>
    </w:sdtContent>
  </w:sdt>
  <w:p w:rsidR="00163FF1" w:rsidRDefault="00163FF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D7288"/>
    <w:multiLevelType w:val="hybridMultilevel"/>
    <w:tmpl w:val="8A765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AA"/>
    <w:rsid w:val="00043B5F"/>
    <w:rsid w:val="00066C9C"/>
    <w:rsid w:val="000943F0"/>
    <w:rsid w:val="000B21CF"/>
    <w:rsid w:val="000D3727"/>
    <w:rsid w:val="000D5CC1"/>
    <w:rsid w:val="000E00FB"/>
    <w:rsid w:val="00123D5D"/>
    <w:rsid w:val="00146ABB"/>
    <w:rsid w:val="00147110"/>
    <w:rsid w:val="00152870"/>
    <w:rsid w:val="00155EE4"/>
    <w:rsid w:val="00163FF1"/>
    <w:rsid w:val="00186D73"/>
    <w:rsid w:val="001A7E85"/>
    <w:rsid w:val="00220E1B"/>
    <w:rsid w:val="00236721"/>
    <w:rsid w:val="00240AA6"/>
    <w:rsid w:val="0025010A"/>
    <w:rsid w:val="002711B4"/>
    <w:rsid w:val="00281FF5"/>
    <w:rsid w:val="00287857"/>
    <w:rsid w:val="002A0393"/>
    <w:rsid w:val="002C65F9"/>
    <w:rsid w:val="002D5AA6"/>
    <w:rsid w:val="002F7EA0"/>
    <w:rsid w:val="00340914"/>
    <w:rsid w:val="003609AF"/>
    <w:rsid w:val="00376D56"/>
    <w:rsid w:val="003967A7"/>
    <w:rsid w:val="003B6FED"/>
    <w:rsid w:val="003C2CCA"/>
    <w:rsid w:val="003C5BFD"/>
    <w:rsid w:val="00426506"/>
    <w:rsid w:val="00436096"/>
    <w:rsid w:val="00450FBC"/>
    <w:rsid w:val="00455347"/>
    <w:rsid w:val="00460A04"/>
    <w:rsid w:val="004978E7"/>
    <w:rsid w:val="004A5679"/>
    <w:rsid w:val="005062EA"/>
    <w:rsid w:val="00570D80"/>
    <w:rsid w:val="005B276F"/>
    <w:rsid w:val="005D4E16"/>
    <w:rsid w:val="005F6673"/>
    <w:rsid w:val="00601B1F"/>
    <w:rsid w:val="006A0E2B"/>
    <w:rsid w:val="006A17B2"/>
    <w:rsid w:val="006B61E9"/>
    <w:rsid w:val="006E35DA"/>
    <w:rsid w:val="006F069E"/>
    <w:rsid w:val="00713966"/>
    <w:rsid w:val="00725F75"/>
    <w:rsid w:val="007515ED"/>
    <w:rsid w:val="00780AB8"/>
    <w:rsid w:val="00781A86"/>
    <w:rsid w:val="00786AE1"/>
    <w:rsid w:val="007A7F22"/>
    <w:rsid w:val="007D1343"/>
    <w:rsid w:val="007D53E5"/>
    <w:rsid w:val="007E3DB0"/>
    <w:rsid w:val="008136A9"/>
    <w:rsid w:val="00813FD7"/>
    <w:rsid w:val="00832897"/>
    <w:rsid w:val="00837844"/>
    <w:rsid w:val="00854A49"/>
    <w:rsid w:val="00862FB2"/>
    <w:rsid w:val="00867051"/>
    <w:rsid w:val="008A0EBE"/>
    <w:rsid w:val="008D63AC"/>
    <w:rsid w:val="009372E8"/>
    <w:rsid w:val="00961C58"/>
    <w:rsid w:val="00962179"/>
    <w:rsid w:val="00967374"/>
    <w:rsid w:val="00984B40"/>
    <w:rsid w:val="00985BE3"/>
    <w:rsid w:val="009A775F"/>
    <w:rsid w:val="009B263E"/>
    <w:rsid w:val="009B37B5"/>
    <w:rsid w:val="009B41AA"/>
    <w:rsid w:val="009C16B7"/>
    <w:rsid w:val="009E4392"/>
    <w:rsid w:val="009F1F34"/>
    <w:rsid w:val="009F734C"/>
    <w:rsid w:val="00A04B88"/>
    <w:rsid w:val="00A10D33"/>
    <w:rsid w:val="00A12E99"/>
    <w:rsid w:val="00A13D92"/>
    <w:rsid w:val="00A34BA9"/>
    <w:rsid w:val="00A37CFD"/>
    <w:rsid w:val="00AD43EA"/>
    <w:rsid w:val="00AD4CC8"/>
    <w:rsid w:val="00AD7C41"/>
    <w:rsid w:val="00AE20DA"/>
    <w:rsid w:val="00B0704C"/>
    <w:rsid w:val="00B2250F"/>
    <w:rsid w:val="00B30049"/>
    <w:rsid w:val="00B3071E"/>
    <w:rsid w:val="00B32C90"/>
    <w:rsid w:val="00B35755"/>
    <w:rsid w:val="00B36F4A"/>
    <w:rsid w:val="00B41B96"/>
    <w:rsid w:val="00B55774"/>
    <w:rsid w:val="00B73A24"/>
    <w:rsid w:val="00B80E8B"/>
    <w:rsid w:val="00B82740"/>
    <w:rsid w:val="00B91620"/>
    <w:rsid w:val="00BC2F2C"/>
    <w:rsid w:val="00BD4309"/>
    <w:rsid w:val="00BE0580"/>
    <w:rsid w:val="00C8004C"/>
    <w:rsid w:val="00CA1ADF"/>
    <w:rsid w:val="00CA70E5"/>
    <w:rsid w:val="00CC1923"/>
    <w:rsid w:val="00CF18B0"/>
    <w:rsid w:val="00D23588"/>
    <w:rsid w:val="00D40421"/>
    <w:rsid w:val="00D46D61"/>
    <w:rsid w:val="00D6373D"/>
    <w:rsid w:val="00DB5A76"/>
    <w:rsid w:val="00DB7B5D"/>
    <w:rsid w:val="00DE7067"/>
    <w:rsid w:val="00E32F6E"/>
    <w:rsid w:val="00E368E2"/>
    <w:rsid w:val="00E40A42"/>
    <w:rsid w:val="00E649E3"/>
    <w:rsid w:val="00E914BD"/>
    <w:rsid w:val="00E943B9"/>
    <w:rsid w:val="00EB05C9"/>
    <w:rsid w:val="00EC5532"/>
    <w:rsid w:val="00F134F9"/>
    <w:rsid w:val="00F31E7A"/>
    <w:rsid w:val="00F4039B"/>
    <w:rsid w:val="00F553DC"/>
    <w:rsid w:val="00F77F7A"/>
    <w:rsid w:val="00F824BB"/>
    <w:rsid w:val="00F877E5"/>
    <w:rsid w:val="00FB1947"/>
    <w:rsid w:val="00FC261E"/>
    <w:rsid w:val="00FC6581"/>
    <w:rsid w:val="00FD5BD1"/>
    <w:rsid w:val="00FE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43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41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4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41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41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41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41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B41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2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CF"/>
  </w:style>
  <w:style w:type="paragraph" w:styleId="a5">
    <w:name w:val="No Spacing"/>
    <w:uiPriority w:val="1"/>
    <w:qFormat/>
    <w:rsid w:val="00F4039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F6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673"/>
  </w:style>
  <w:style w:type="character" w:customStyle="1" w:styleId="20">
    <w:name w:val="Заголовок 2 Знак"/>
    <w:basedOn w:val="a0"/>
    <w:link w:val="2"/>
    <w:uiPriority w:val="9"/>
    <w:rsid w:val="000943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8">
    <w:name w:val="Table Grid"/>
    <w:basedOn w:val="a1"/>
    <w:uiPriority w:val="59"/>
    <w:rsid w:val="00AD4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5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5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43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41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4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41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41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41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41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B41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2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CF"/>
  </w:style>
  <w:style w:type="paragraph" w:styleId="a5">
    <w:name w:val="No Spacing"/>
    <w:uiPriority w:val="1"/>
    <w:qFormat/>
    <w:rsid w:val="00F4039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F6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673"/>
  </w:style>
  <w:style w:type="character" w:customStyle="1" w:styleId="20">
    <w:name w:val="Заголовок 2 Знак"/>
    <w:basedOn w:val="a0"/>
    <w:link w:val="2"/>
    <w:uiPriority w:val="9"/>
    <w:rsid w:val="000943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8">
    <w:name w:val="Table Grid"/>
    <w:basedOn w:val="a1"/>
    <w:uiPriority w:val="59"/>
    <w:rsid w:val="00AD4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5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5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89A03-8CC9-4D40-AE25-50D77412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2024-01-10T05:24:00Z</cp:lastPrinted>
  <dcterms:created xsi:type="dcterms:W3CDTF">2024-02-05T06:28:00Z</dcterms:created>
  <dcterms:modified xsi:type="dcterms:W3CDTF">2024-02-05T06:28:00Z</dcterms:modified>
</cp:coreProperties>
</file>