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96" w:rsidRDefault="006972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7296" w:rsidRDefault="00697296">
      <w:pPr>
        <w:pStyle w:val="ConsPlusNormal"/>
        <w:outlineLvl w:val="0"/>
      </w:pPr>
    </w:p>
    <w:p w:rsidR="00697296" w:rsidRDefault="00697296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697296" w:rsidRDefault="00697296">
      <w:pPr>
        <w:pStyle w:val="ConsPlusTitle"/>
        <w:jc w:val="center"/>
      </w:pPr>
    </w:p>
    <w:p w:rsidR="00697296" w:rsidRDefault="00697296">
      <w:pPr>
        <w:pStyle w:val="ConsPlusTitle"/>
        <w:jc w:val="center"/>
      </w:pPr>
      <w:r>
        <w:t>ПОСТАНОВЛЕНИЕ</w:t>
      </w:r>
    </w:p>
    <w:p w:rsidR="00697296" w:rsidRDefault="00697296">
      <w:pPr>
        <w:pStyle w:val="ConsPlusTitle"/>
        <w:jc w:val="center"/>
      </w:pPr>
      <w:r>
        <w:t>от 30 ноября 2012 г. N 5322</w:t>
      </w:r>
    </w:p>
    <w:p w:rsidR="00697296" w:rsidRDefault="00697296">
      <w:pPr>
        <w:pStyle w:val="ConsPlusTitle"/>
        <w:jc w:val="center"/>
      </w:pPr>
    </w:p>
    <w:p w:rsidR="00697296" w:rsidRDefault="00697296">
      <w:pPr>
        <w:pStyle w:val="ConsPlusTitle"/>
        <w:jc w:val="center"/>
      </w:pPr>
      <w:r>
        <w:t>ОБ УТВЕРЖДЕНИИ АДМИНИСТРАТИВНОГО РЕГЛАМЕНТА</w:t>
      </w:r>
    </w:p>
    <w:p w:rsidR="00697296" w:rsidRDefault="00697296">
      <w:pPr>
        <w:pStyle w:val="ConsPlusTitle"/>
        <w:jc w:val="center"/>
      </w:pPr>
      <w:r>
        <w:t>ПО ПРЕДОСТАВЛЕНИЮ МУНИЦИПАЛЬНОЙ УСЛУГИ ПО ДАЧЕ</w:t>
      </w:r>
    </w:p>
    <w:p w:rsidR="00697296" w:rsidRDefault="00697296">
      <w:pPr>
        <w:pStyle w:val="ConsPlusTitle"/>
        <w:jc w:val="center"/>
      </w:pPr>
      <w:r>
        <w:t>ПИСЬМЕННЫХ РАЗЪЯСНЕНИЙ НАЛОГОПЛАТЕЛЬЩИКАМ</w:t>
      </w:r>
    </w:p>
    <w:p w:rsidR="00697296" w:rsidRDefault="00697296">
      <w:pPr>
        <w:pStyle w:val="ConsPlusTitle"/>
        <w:jc w:val="center"/>
      </w:pPr>
      <w:r>
        <w:t>И НАЛОГОВЫМ АГЕНТАМ ПО ВОПРОСАМ ПРИМЕНЕНИЯ</w:t>
      </w:r>
    </w:p>
    <w:p w:rsidR="00697296" w:rsidRDefault="00697296">
      <w:pPr>
        <w:pStyle w:val="ConsPlusTitle"/>
        <w:jc w:val="center"/>
      </w:pPr>
      <w:r>
        <w:t>МУНИЦИПАЛЬНЫХ ПРАВОВЫХ АКТОВ</w:t>
      </w:r>
    </w:p>
    <w:p w:rsidR="00697296" w:rsidRDefault="00697296">
      <w:pPr>
        <w:pStyle w:val="ConsPlusTitle"/>
        <w:jc w:val="center"/>
      </w:pPr>
      <w:r>
        <w:t>О НАЛОГАХ И СБОРАХ</w:t>
      </w:r>
    </w:p>
    <w:p w:rsidR="00697296" w:rsidRDefault="006972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72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296" w:rsidRDefault="006972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19.12.2013 </w:t>
            </w:r>
            <w:hyperlink r:id="rId6">
              <w:r>
                <w:rPr>
                  <w:color w:val="0000FF"/>
                </w:rPr>
                <w:t>N 6495</w:t>
              </w:r>
            </w:hyperlink>
            <w:r>
              <w:rPr>
                <w:color w:val="392C69"/>
              </w:rPr>
              <w:t xml:space="preserve">, от 20.01.2016 </w:t>
            </w:r>
            <w:hyperlink r:id="rId7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8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26.05.2020 </w:t>
            </w:r>
            <w:hyperlink r:id="rId9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</w:tr>
    </w:tbl>
    <w:p w:rsidR="00697296" w:rsidRDefault="00697296">
      <w:pPr>
        <w:pStyle w:val="ConsPlusNormal"/>
        <w:jc w:val="center"/>
      </w:pPr>
    </w:p>
    <w:p w:rsidR="00697296" w:rsidRDefault="006972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25 августа 2010 г. N 3843 "Об утверждении Порядка разработки и утверждения административных </w:t>
      </w:r>
      <w:proofErr w:type="gramStart"/>
      <w:r>
        <w:t>регламентов предоставления муниципальных услуг администрации города</w:t>
      </w:r>
      <w:proofErr w:type="gramEnd"/>
      <w:r>
        <w:t xml:space="preserve"> Благовещенска", постановляю: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2. Управлению единой муниципальной информационной системы администрации города Благовещенска </w:t>
      </w:r>
      <w:proofErr w:type="gramStart"/>
      <w:r>
        <w:t>разместить</w:t>
      </w:r>
      <w:proofErr w:type="gramEnd"/>
      <w:r>
        <w:t xml:space="preserve">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официальном сайте администрации города Благовещенска и в реестре муниципальных услуг города Благовещенска.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в газете "Благовещенск".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97296" w:rsidRDefault="00697296">
      <w:pPr>
        <w:pStyle w:val="ConsPlusNormal"/>
        <w:jc w:val="right"/>
      </w:pPr>
    </w:p>
    <w:p w:rsidR="00697296" w:rsidRDefault="00697296">
      <w:pPr>
        <w:pStyle w:val="ConsPlusNormal"/>
        <w:jc w:val="right"/>
      </w:pPr>
      <w:r>
        <w:t>Глава администрации</w:t>
      </w:r>
    </w:p>
    <w:p w:rsidR="00697296" w:rsidRDefault="00697296">
      <w:pPr>
        <w:pStyle w:val="ConsPlusNormal"/>
        <w:jc w:val="right"/>
      </w:pPr>
      <w:r>
        <w:t>города Благовещенска</w:t>
      </w:r>
    </w:p>
    <w:p w:rsidR="00697296" w:rsidRDefault="00697296">
      <w:pPr>
        <w:pStyle w:val="ConsPlusNormal"/>
        <w:jc w:val="right"/>
      </w:pPr>
      <w:r>
        <w:t>П.В.БЕРЕЗОВСКИЙ</w:t>
      </w:r>
    </w:p>
    <w:p w:rsidR="00697296" w:rsidRDefault="00697296">
      <w:pPr>
        <w:pStyle w:val="ConsPlusNormal"/>
        <w:jc w:val="right"/>
      </w:pPr>
    </w:p>
    <w:p w:rsidR="00697296" w:rsidRDefault="00697296">
      <w:pPr>
        <w:pStyle w:val="ConsPlusNormal"/>
        <w:jc w:val="right"/>
      </w:pPr>
    </w:p>
    <w:p w:rsidR="00697296" w:rsidRDefault="00697296">
      <w:pPr>
        <w:pStyle w:val="ConsPlusNormal"/>
        <w:jc w:val="right"/>
      </w:pPr>
    </w:p>
    <w:p w:rsidR="00697296" w:rsidRDefault="00697296">
      <w:pPr>
        <w:pStyle w:val="ConsPlusNormal"/>
        <w:jc w:val="right"/>
      </w:pPr>
    </w:p>
    <w:p w:rsidR="00697296" w:rsidRDefault="00697296">
      <w:pPr>
        <w:pStyle w:val="ConsPlusNormal"/>
        <w:jc w:val="right"/>
      </w:pPr>
    </w:p>
    <w:p w:rsidR="00697296" w:rsidRDefault="00697296">
      <w:pPr>
        <w:pStyle w:val="ConsPlusNormal"/>
        <w:jc w:val="right"/>
        <w:outlineLvl w:val="0"/>
      </w:pPr>
      <w:r>
        <w:t>Утвержден</w:t>
      </w:r>
    </w:p>
    <w:p w:rsidR="00697296" w:rsidRDefault="00697296">
      <w:pPr>
        <w:pStyle w:val="ConsPlusNormal"/>
        <w:jc w:val="right"/>
      </w:pPr>
      <w:r>
        <w:t>постановлением</w:t>
      </w:r>
    </w:p>
    <w:p w:rsidR="00697296" w:rsidRDefault="00697296">
      <w:pPr>
        <w:pStyle w:val="ConsPlusNormal"/>
        <w:jc w:val="right"/>
      </w:pPr>
      <w:r>
        <w:t>администрации</w:t>
      </w:r>
    </w:p>
    <w:p w:rsidR="00697296" w:rsidRDefault="00697296">
      <w:pPr>
        <w:pStyle w:val="ConsPlusNormal"/>
        <w:jc w:val="right"/>
      </w:pPr>
      <w:r>
        <w:t>города Благовещенска</w:t>
      </w:r>
    </w:p>
    <w:p w:rsidR="00697296" w:rsidRDefault="00697296">
      <w:pPr>
        <w:pStyle w:val="ConsPlusNormal"/>
        <w:jc w:val="right"/>
      </w:pPr>
      <w:r>
        <w:t>от 30 ноября 2012 г. N 5322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697296" w:rsidRDefault="00697296">
      <w:pPr>
        <w:pStyle w:val="ConsPlusTitle"/>
        <w:jc w:val="center"/>
      </w:pPr>
      <w:r>
        <w:t xml:space="preserve">ПО ПРЕДОСТАВЛЕНИЮ МУНИЦИПАЛЬНОЙ УСЛУГИ ПО ДАЧЕ </w:t>
      </w:r>
      <w:proofErr w:type="gramStart"/>
      <w:r>
        <w:t>ПИСЬМЕННЫХ</w:t>
      </w:r>
      <w:proofErr w:type="gramEnd"/>
    </w:p>
    <w:p w:rsidR="00697296" w:rsidRDefault="00697296">
      <w:pPr>
        <w:pStyle w:val="ConsPlusTitle"/>
        <w:jc w:val="center"/>
      </w:pPr>
      <w:r>
        <w:t>РАЗЪЯСНЕНИЙ НАЛОГОПЛАТЕЛЬЩИКАМ И НАЛОГОВЫМ АГЕНТАМ</w:t>
      </w:r>
    </w:p>
    <w:p w:rsidR="00697296" w:rsidRDefault="00697296">
      <w:pPr>
        <w:pStyle w:val="ConsPlusTitle"/>
        <w:jc w:val="center"/>
      </w:pPr>
      <w:r>
        <w:t xml:space="preserve">ПО ВОПРОСАМ ПРИМЕНЕНИЯ </w:t>
      </w:r>
      <w:proofErr w:type="gramStart"/>
      <w:r>
        <w:t>МУНИЦИПАЛЬНЫХ</w:t>
      </w:r>
      <w:proofErr w:type="gramEnd"/>
    </w:p>
    <w:p w:rsidR="00697296" w:rsidRDefault="00697296">
      <w:pPr>
        <w:pStyle w:val="ConsPlusTitle"/>
        <w:jc w:val="center"/>
      </w:pPr>
      <w:r>
        <w:t>ПРАВОВЫХ АКТОВ О НАЛОГАХ И СБОРАХ</w:t>
      </w:r>
    </w:p>
    <w:p w:rsidR="00697296" w:rsidRDefault="006972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72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296" w:rsidRDefault="006972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19.12.2013 </w:t>
            </w:r>
            <w:hyperlink r:id="rId12">
              <w:r>
                <w:rPr>
                  <w:color w:val="0000FF"/>
                </w:rPr>
                <w:t>N 6495</w:t>
              </w:r>
            </w:hyperlink>
            <w:r>
              <w:rPr>
                <w:color w:val="392C69"/>
              </w:rPr>
              <w:t xml:space="preserve">, от 20.01.2016 </w:t>
            </w:r>
            <w:hyperlink r:id="rId13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14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26.05.2020 </w:t>
            </w:r>
            <w:hyperlink r:id="rId15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</w:tr>
    </w:tbl>
    <w:p w:rsidR="00697296" w:rsidRDefault="00697296">
      <w:pPr>
        <w:pStyle w:val="ConsPlusNormal"/>
        <w:jc w:val="center"/>
      </w:pPr>
    </w:p>
    <w:p w:rsidR="00697296" w:rsidRDefault="00697296">
      <w:pPr>
        <w:pStyle w:val="ConsPlusTitle"/>
        <w:jc w:val="center"/>
        <w:outlineLvl w:val="1"/>
      </w:pPr>
      <w:r>
        <w:t>I. Общие положения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Normal"/>
        <w:ind w:firstLine="540"/>
        <w:jc w:val="both"/>
      </w:pPr>
      <w:r>
        <w:t>1. Цели разработки Административного регламента.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Целью разработки Административного регламента является 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финансового управления администрации города Благовещенска при исполнении муниципальной услуги по рассмотрению и подготовке письменных разъяснений на обращения, поступившие в финансовое управление</w:t>
      </w:r>
      <w:proofErr w:type="gramEnd"/>
      <w:r>
        <w:t xml:space="preserve"> по вопросам применения муниципальных правовых актов о налогах и сборах.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 Описание заявителей.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2.1. 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Normal"/>
        <w:ind w:firstLine="540"/>
        <w:jc w:val="both"/>
      </w:pPr>
      <w: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2.2. Наименование структурного подразделения, предоставляющего муниципальную услугу.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Муниципальную услугу предоставляет финансовое управление администрации города Благовещенска (далее - финансовое управление).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2.4.1. Обращения заявителей по вопросам применения муниципальных правовых актов о налогах и сборах рассматриваются финансовым управлением в пределах своей компетенции в течение тридцати календарных дней со дня поступления соответствующего обращения. По решению руководителя финансового управления (его заместителя) указанный срок может быть продлен, но не более чем на один месяц, с уведомлением заявителя, направившего обращение, о </w:t>
      </w:r>
      <w:r>
        <w:lastRenderedPageBreak/>
        <w:t>продлении срока его рассмотрения.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2.5. Перечень нормативных правовых актов, непосредственно регулирующих предоставление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статьей 34.2</w:t>
        </w:r>
      </w:hyperlink>
      <w:r>
        <w:t xml:space="preserve"> части первой Налогового кодекса Российской Федерации;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25 августа 2010 г. N 3843 "Об утверждении Порядка разработки и утверждения административных </w:t>
      </w:r>
      <w:proofErr w:type="gramStart"/>
      <w:r>
        <w:t>регламентов предоставления муниципальных услуг администрации города Благовещенска</w:t>
      </w:r>
      <w:proofErr w:type="gramEnd"/>
      <w:r>
        <w:t>";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Положением</w:t>
        </w:r>
      </w:hyperlink>
      <w:r>
        <w:t xml:space="preserve"> о финансовом управлении администрации города Благовещенска, утвержденным постановлением администрации города Благовещенска от 20 июля 2012 г. N 3373 "О внесении изменений в Положение о финансовом управлении администрации города Благовещенска, утвержденное постановлением мэра города Благовещенска от 7 июня 2005 г. N 1553".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заявитель (юридическое лицо, физическое лицо, индивидуальный предприниматель) направляет в финансовое управление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2.6.2. Перечень документов, необходимых для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Основанием для предоставления муниципальной услуги является изложенное в свободной форме обращение заявителя, поступившее в финансовое управление,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2.6.3. Заявитель в своем письменном обращении в обязательном порядке указывает: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наименование финансового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полный почтовый адрес заявителя, по которому должен быть направлен ответ;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lastRenderedPageBreak/>
        <w:t>- содержание обращения;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подпись лица;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дата обращения.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 личном приеме должностным лицом финансового управления заявитель предъявляет документ, удостоверяющий его личность, и излагает содержание своего устного обращения.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3" w:name="P88"/>
      <w:bookmarkEnd w:id="3"/>
      <w: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Оснований для отказа в приеме документов, необходимых для предоставления финансовым управлением муниципальной услуги, законодательством Российской Федерации не предусмотрено.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предоставлении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 предоставлении муниципальной услуги должно быть отказано в следующих случаях: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2.8.1. Если в письменном обращении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2.8.2. 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2.8.3. </w:t>
      </w:r>
      <w:proofErr w:type="gramStart"/>
      <w:r>
        <w:t xml:space="preserve">Если в письменном обращении заявителя содержится вопрос, на который ему финансовым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финансового управления или заместитель начальника финансового управления в соответствии с распределением обязанностей вправе принять решение о </w:t>
      </w:r>
      <w:r>
        <w:lastRenderedPageBreak/>
        <w:t>безосновательности очередного обращения и прекращении переписки с заявителем</w:t>
      </w:r>
      <w:proofErr w:type="gramEnd"/>
      <w:r>
        <w:t xml:space="preserve"> по данному вопросу при условии, что указанное обращение и ранее направляемые обращения направлялись в финансовое управление. О данном решении уведомляется заявитель, направивший обращение.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2.8.4.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5" w:name="P96"/>
      <w:bookmarkEnd w:id="5"/>
      <w: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w:anchor="P92">
        <w:r>
          <w:rPr>
            <w:color w:val="0000FF"/>
          </w:rPr>
          <w:t>пунктах 2.8.1</w:t>
        </w:r>
      </w:hyperlink>
      <w:r>
        <w:t xml:space="preserve"> - </w:t>
      </w:r>
      <w:hyperlink w:anchor="P96">
        <w:r>
          <w:rPr>
            <w:color w:val="0000FF"/>
          </w:rPr>
          <w:t>2.8.5</w:t>
        </w:r>
      </w:hyperlink>
      <w: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2.8.7. Заявитель вправе вновь направить обращение в финансовое управление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2.9. Размер платы, взимаемой с заявителя при предоставлении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на бесплатной основе.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97296" w:rsidRDefault="00697296">
      <w:pPr>
        <w:pStyle w:val="ConsPlusNormal"/>
        <w:jc w:val="both"/>
      </w:pPr>
      <w:r>
        <w:t xml:space="preserve">(в ред. постановления администрации города Благовещенска от 19.12.2013 </w:t>
      </w:r>
      <w:hyperlink r:id="rId21">
        <w:r>
          <w:rPr>
            <w:color w:val="0000FF"/>
          </w:rPr>
          <w:t>N 6495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2.11. Срок регистрации запроса заявителя о предоставлении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Обращение подлежит обязательной регистрации в течение 1 дня с момента его поступления в финансовое управление.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должны быть оснащены средствами связи и организационной техникой, оборудованы офисной мебелью, вход и передвижение по ним не должны создавать затруднений для лиц с ограниченными возможностями.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Личный прием граждан осуществляется с соблюдением мер безопасности в приемной финансового управления или в иных помещениях, которые обеспечивают комфортное расположение граждан и должностных лиц.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Помещение для ожидания гражданами предоставления муниципальной услуги оснащается телефоном, оборудуется столами и стульями.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lastRenderedPageBreak/>
        <w:t>Информация о предоставлении муниципальной услуги размещается на информационных стендах в помещении финансового управления, в федеральной муниципальной информационной системе "Единый портал государственных и муниципальных услуг", на сайтах администрации города Благовещенска и финансового управления.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Для беспрепятственного получения услуги на базе муниципального автономного учреждения "Многофункциональный центр предоставления государственных и муниципальных услуг" по адресам: г. Благовещенск, ул. 50 лет Октября, 6/1, ул. 50 лет Октября, 8/2, инвалидам (включая инвалидов, использующих кресла-коляски и собак-проводников) обеспечены следующие условия: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помещения МФЦ, предназначенные для работы с заявителями, располагаются на нижних этажах зданий и имеют отдельный вход;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 МФЦ организуется бесплатный туалет для посетителей, в том числе туалет, предназначенный для инвалидов;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беспрепятственный доступ к объектам МФЦ, в которых предоставляется услуга;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МФЦ, входа в такие объекты и выхода из них;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МФЦ, в которых предоставляется услуга, с учетом ограничений их жизнедеятельности;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допуск собаки-проводника на объекты МФЦ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Для беспрепятственного получения муниципальной услуги инвалидам (включая инвалидов, использующих кресла-коляски и собак-проводников) по месту нахождения финансового управления обеспечены следующие условия: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передвижения, по объекту;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 xml:space="preserve">обеспечение допуска в помещение собаки-проводника при наличии документа, подтверждающего ее специальное обучение,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обеспечение допуска на объект сурдопереводчика, </w:t>
      </w:r>
      <w:r>
        <w:lastRenderedPageBreak/>
        <w:t>тифлосурдопереводчика;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оказание иной необходимой инвалидам помощи в преодолении барьеров, мешающих получению ими услуг наравне с другими лицами.</w:t>
      </w:r>
    </w:p>
    <w:p w:rsidR="00697296" w:rsidRDefault="00697296">
      <w:pPr>
        <w:pStyle w:val="ConsPlusNormal"/>
        <w:jc w:val="both"/>
      </w:pPr>
      <w:r>
        <w:t xml:space="preserve">(п. 2.12 в ред. постановления администрации города Благовещенска от 13.05.2016 </w:t>
      </w:r>
      <w:hyperlink r:id="rId22">
        <w:r>
          <w:rPr>
            <w:color w:val="0000FF"/>
          </w:rPr>
          <w:t>N 1458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2.13. Показатели доступности и качества муниципальных услуг.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 рассмотрении обращения финансовым управлением гражданин имеет право: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получать письменный ответ по существу поставленных в обращении вопросов, за исключением случаев, указанных в </w:t>
      </w:r>
      <w:hyperlink w:anchor="P92">
        <w:r>
          <w:rPr>
            <w:color w:val="0000FF"/>
          </w:rPr>
          <w:t>пунктах 2.8.1</w:t>
        </w:r>
      </w:hyperlink>
      <w:r>
        <w:t xml:space="preserve"> - </w:t>
      </w:r>
      <w:hyperlink w:anchor="P97">
        <w:r>
          <w:rPr>
            <w:color w:val="0000FF"/>
          </w:rPr>
          <w:t>2.8.6</w:t>
        </w:r>
      </w:hyperlink>
      <w:r>
        <w:t xml:space="preserve"> Административного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обращаться с заявлением о прекращении рассмотрения обращения.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Обращения, поступившие в финансовое управление в соответствии с его компетенцией, подлежат обязательному рассмотрению.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Должностное лицо финансового управления, ответственное за рассмотрение обращения: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принимает меры, направленные на восстановление или защиту нарушенных прав, свобод и законных интересов гражданина;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дает письменный ответ по существу поставленных в обращении вопросов, за исключением случаев, указанных в </w:t>
      </w:r>
      <w:hyperlink w:anchor="P92">
        <w:r>
          <w:rPr>
            <w:color w:val="0000FF"/>
          </w:rPr>
          <w:t>пунктах 2.8.1</w:t>
        </w:r>
      </w:hyperlink>
      <w:r>
        <w:t xml:space="preserve"> - </w:t>
      </w:r>
      <w:hyperlink w:anchor="P97">
        <w:r>
          <w:rPr>
            <w:color w:val="0000FF"/>
          </w:rPr>
          <w:t>2.8.6</w:t>
        </w:r>
      </w:hyperlink>
      <w:r>
        <w:t xml:space="preserve"> Административного регламента;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lastRenderedPageBreak/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97296" w:rsidRDefault="00697296">
      <w:pPr>
        <w:pStyle w:val="ConsPlusNormal"/>
        <w:jc w:val="both"/>
      </w:pPr>
      <w:r>
        <w:t xml:space="preserve">(п. 2.14 в ред. постановления администрации города Благовещенска от 20.01.2016 </w:t>
      </w:r>
      <w:hyperlink r:id="rId23">
        <w:r>
          <w:rPr>
            <w:color w:val="0000FF"/>
          </w:rPr>
          <w:t>N 124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7" w:name="P144"/>
      <w:bookmarkEnd w:id="7"/>
      <w:r>
        <w:t>2.14.1. Сведения о местонахождении и графике работы финансового управления: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Финансовое управление расположено по адресу: ул. Ленина, д. 133, город Благовещенск, Амурская область.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Почтовый адрес для направления документов и обращений: ул. Ленина, д. 133, город Благовещенск, Амурская область, 675000;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контактный телефон для получения разъяснений (консультаций): (4162)990-422, 990-421;</w:t>
      </w:r>
    </w:p>
    <w:p w:rsidR="00697296" w:rsidRDefault="00697296">
      <w:pPr>
        <w:pStyle w:val="ConsPlusNormal"/>
        <w:jc w:val="both"/>
      </w:pPr>
      <w:r>
        <w:t xml:space="preserve">(в ред. постановления администрации города Благовещенска от 26.05.2020 </w:t>
      </w:r>
      <w:hyperlink r:id="rId24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приемная: (4162)990-420;</w:t>
      </w:r>
    </w:p>
    <w:p w:rsidR="00697296" w:rsidRDefault="00697296">
      <w:pPr>
        <w:pStyle w:val="ConsPlusNormal"/>
        <w:jc w:val="both"/>
      </w:pPr>
      <w:r>
        <w:t xml:space="preserve">(в ред. постановления администрации города Благовещенска от 26.05.2020 </w:t>
      </w:r>
      <w:hyperlink r:id="rId25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2.14.2. График работы финансового управления: понедельник - пятница - с 9.00 до 18.00, перерыв - с 13.00 до 14.00;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 предпраздничные дни продолжительность времени работы финансового управления сокращается на 1 час.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Прием посетителей осуществляется ежедневно в рабочее время.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2.14.3. Письменные обращения заявителей направляются по адресу, указанному в </w:t>
      </w:r>
      <w:hyperlink w:anchor="P144">
        <w:r>
          <w:rPr>
            <w:color w:val="0000FF"/>
          </w:rPr>
          <w:t>пункте 2.14.1</w:t>
        </w:r>
      </w:hyperlink>
      <w:r>
        <w:t>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Факсимильные обращения направляются по телефону: (4162)595-867.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Обращения в электронной форме направляются на электронную почту Финансового управления: blagfin@blagfin.ru.</w:t>
      </w:r>
    </w:p>
    <w:p w:rsidR="00697296" w:rsidRDefault="00697296">
      <w:pPr>
        <w:pStyle w:val="ConsPlusNormal"/>
        <w:jc w:val="both"/>
      </w:pPr>
      <w:r>
        <w:t xml:space="preserve">(в ред. постановления администрации города Благовещенска от 26.05.2020 </w:t>
      </w:r>
      <w:hyperlink r:id="rId26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Консультации являются бесплатными и могут осуществляться: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в письменной форме (на основании письменного обращения);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при личном обращении;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по телефону.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2.14.4.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 портале обеспечена возможность загрузки бланка заявления на компьютер получателя услуги, подачи в электронном виде заявки на получение услуги, получения информации о ходе исполнения услуги или получения информации об отказе в предоставлении услуги, а также обеспечена возможность получения результатов предоставления услуги в электронном виде, если это не запрещено федеральным законом. Доступ к порталу осуществляется путем проведения процедуры регистрации или при помощи Универсальной электронной карты.</w:t>
      </w:r>
    </w:p>
    <w:p w:rsidR="00697296" w:rsidRDefault="00697296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26.05.2020 </w:t>
      </w:r>
      <w:hyperlink r:id="rId27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jc w:val="both"/>
      </w:pPr>
      <w:r>
        <w:t xml:space="preserve">(п. 2.14.4 в ред. постановления администрации города Благовещенска от 19.12.2013 </w:t>
      </w:r>
      <w:hyperlink r:id="rId28">
        <w:r>
          <w:rPr>
            <w:color w:val="0000FF"/>
          </w:rPr>
          <w:t>N 6495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 Предоставление муниципальной услуги в многофункциональных центрах предоставления государственных и муниципальных услуг.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2.15.1. Заявитель может подать обращение в муниципальное автономное учреждение "Многофункциональный центр предоставления государственных и муниципальных услуг" (далее - МФЦ) по адресам: г. Благовещенск, ул. 50 лет Октября, 4/2, ул. 50 лет Октября, 6/1, ул. 50 лет Октября, 8/2.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2.15.2. При предоставлении муниципальной услуги ФМЦ взаимодействует с финансовым управлением.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2.15.3. Заявитель лично (или через доверенное лицо) обращается к сотруднику МФЦ, представляя документ, удостоверяющий личность.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2.15.4. Сотрудник МФЦ информирует заявителя о порядке и условиях получения муниципальной услуги через МФЦ, дате и сроках получения результатов муниципальной услуги в МФЦ, а также о порядке их получения по истечении указанных сроков.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2.15.5. Сотрудник МФЦ представляет заявителю для заполнения бланк обращения на получение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2.15.6. Сотрудник МФЦ формирует в системе учета документов МФЦ перечень документов, представленных заявителем, и выдает заявителю расписку о приеме обращения с указанием регламентных сроков исполнения муниципальной услуги и контактных телефонов для получения заявителем информации о ходе исполнения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2.15.7. Прием обращений о предоставлении муниципальной услуги осуществляется специалистами МФЦ согласно следующему графику: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понедельник, вторник, четверг и пятница - с 8.00 до 19.00;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среда - с 8.00 до 20.00;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суббота - с 8.00 до 16.30;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кроме нерабочих праздничных дней.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Воскресенье - выходной.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2.15.8. Сотрудник МФЦ формирует полный пакет документов заявителя и вместе с обращением направляет его в финансовое управление.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2.15.9. Результат предоставления муниципальной услуги направляется финансовым управлением в МФЦ в течение одного рабочего дня с момента подписания.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2.15.10. При посещении заявителем МФЦ специалист МФЦ выдает заявителю под роспись оригинал документа, являющегося результатом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2.15.11. В случае не истребования заявителем результатов муниципальной услуги в течение одного года, результат муниципальной услуги в соответствии с актом о выделении к уничтожению документов, не подлежащих хранению, на основании номенклатуры дел, утвержденной начальником финансового управления, подлежит списанию.</w:t>
      </w:r>
    </w:p>
    <w:p w:rsidR="00697296" w:rsidRDefault="006972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2.15 введен постановлением администрации города Благовещенска от 20.01.2016 </w:t>
      </w:r>
      <w:hyperlink r:id="rId29">
        <w:r>
          <w:rPr>
            <w:color w:val="0000FF"/>
          </w:rPr>
          <w:t>N 124</w:t>
        </w:r>
      </w:hyperlink>
      <w:r>
        <w:t>)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Title"/>
        <w:jc w:val="center"/>
        <w:outlineLvl w:val="1"/>
      </w:pPr>
      <w:r>
        <w:lastRenderedPageBreak/>
        <w:t>III. Состав, последовательность и сроки выполнения</w:t>
      </w:r>
    </w:p>
    <w:p w:rsidR="00697296" w:rsidRDefault="00697296">
      <w:pPr>
        <w:pStyle w:val="ConsPlusTitle"/>
        <w:jc w:val="center"/>
      </w:pPr>
      <w:r>
        <w:t>административных процедур по предоставлению</w:t>
      </w:r>
    </w:p>
    <w:p w:rsidR="00697296" w:rsidRDefault="00697296">
      <w:pPr>
        <w:pStyle w:val="ConsPlusTitle"/>
        <w:jc w:val="center"/>
      </w:pPr>
      <w:r>
        <w:t>муниципальной услуги, требования к порядку</w:t>
      </w:r>
    </w:p>
    <w:p w:rsidR="00697296" w:rsidRDefault="00697296">
      <w:pPr>
        <w:pStyle w:val="ConsPlusTitle"/>
        <w:jc w:val="center"/>
      </w:pPr>
      <w:r>
        <w:t>их выполнения, в том числе особенности</w:t>
      </w:r>
    </w:p>
    <w:p w:rsidR="00697296" w:rsidRDefault="00697296">
      <w:pPr>
        <w:pStyle w:val="ConsPlusTitle"/>
        <w:jc w:val="center"/>
      </w:pPr>
      <w:r>
        <w:t>выполнения административных процедур</w:t>
      </w:r>
    </w:p>
    <w:p w:rsidR="00697296" w:rsidRDefault="00697296">
      <w:pPr>
        <w:pStyle w:val="ConsPlusTitle"/>
        <w:jc w:val="center"/>
      </w:pPr>
      <w:r>
        <w:t>в электронной форме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Normal"/>
        <w:ind w:firstLine="540"/>
        <w:jc w:val="both"/>
      </w:pPr>
      <w:r>
        <w:t>3.1. Последовательность административных процедур.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прием и регистрация обращения;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рассмотрение обращения;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подготовка и направление ответа на обращение заявителю.</w:t>
      </w:r>
    </w:p>
    <w:p w:rsidR="00697296" w:rsidRDefault="00697296">
      <w:pPr>
        <w:pStyle w:val="ConsPlusNormal"/>
        <w:spacing w:before="220"/>
        <w:ind w:firstLine="540"/>
        <w:jc w:val="both"/>
      </w:pPr>
      <w:hyperlink w:anchor="P306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к Административному регламенту.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3.1.1. Прием и регистрация обращений.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Основанием для начала предоставления муниципальной услуги является поступление обращения от заявителя в финансовое управление посредством почтовой, факсимильной связи либо в электронном виде.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Обращение подлежит обязательной регистрации в течение 1 дня с момента поступления в финансовое управление.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начальником финансового управления в установленном порядке как обычные письменные обращения.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w:anchor="P72">
        <w:r>
          <w:rPr>
            <w:color w:val="0000FF"/>
          </w:rPr>
          <w:t>пунктами 2.6</w:t>
        </w:r>
      </w:hyperlink>
      <w:r>
        <w:t xml:space="preserve"> - </w:t>
      </w:r>
      <w:hyperlink w:anchor="P88">
        <w:r>
          <w:rPr>
            <w:color w:val="0000FF"/>
          </w:rPr>
          <w:t>2.7</w:t>
        </w:r>
      </w:hyperlink>
      <w:r>
        <w:t xml:space="preserve"> Административного регламента.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lastRenderedPageBreak/>
        <w:t>3.1.2. Рассмотрение обращений.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Прошедшие регистрацию письменные обращения передаются начальнику финансового управления.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Начальник финансового управления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определяет, относится ли к компетенции финансового управления рассмотрение поставленных в обращении вопросов;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определяет характер, сроки действий и сроки рассмотрения обращения;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определяет исполнителя поручения;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ставит исполнение поручений и рассмотрение обращения на контроль.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Решением начальника финансового управления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>
        <w:t>заявителю</w:t>
      </w:r>
      <w:proofErr w:type="gramEnd"/>
      <w:r>
        <w:t xml:space="preserve"> о невозможности ответа на поставленный вопрос в случае, если рассмотрение поставленного вопроса не входит в компетенцию финансового органа.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в течение 1 рабочего дня с момента передачи (поступления) документов от начальника финансового управления передает обращение для рассмотрения по существу вместе с приложенными документами начальнику отдела доходов, отраслей экономики и сферы услуг, копию обращения - начальнику отдела правовой работы и кадровой политики.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3.1.3. Подготовка и направление ответов на обращение.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Начальник отдела доходов, отраслей экономики и сферы услуг финансового управления обеспечивает рассмотрение обращения и подготовку ответа в сроки, установленные </w:t>
      </w:r>
      <w:hyperlink w:anchor="P62">
        <w:r>
          <w:rPr>
            <w:color w:val="0000FF"/>
          </w:rPr>
          <w:t>п. 2.4.1</w:t>
        </w:r>
      </w:hyperlink>
      <w:r>
        <w:t xml:space="preserve"> Административного регламента.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Начальник отдела доходов, отраслей экономики и сферы услуг определяет специалиста в отделе, ответственного за предоставление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Специалист отдела доходов, отраслей экономики и сферы услуг финансового управления (далее - уполномоченное должностное лицо) рассматривает поступившее заявление и оформляет письменное разъяснение.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Ответ на вопрос предоставляется в простой, четкой и понятной форме за подписью начальника финансового управления либо лица, его замещающего.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 ответе также указываются и фамилия, имя, отчество, номер телефона должностного лица, ответственного за подготовку ответа на обращение.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 рассмотрении обращения уполномоченное должностное лицо вправе привлекать иных должностных лиц финансового управления для оказания методической и консультативной помощи.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Проект ответа заявителю согласовывается </w:t>
      </w:r>
      <w:proofErr w:type="gramStart"/>
      <w:r>
        <w:t>с</w:t>
      </w:r>
      <w:proofErr w:type="gramEnd"/>
      <w:r>
        <w:t>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- начальником отдела доходов, отраслей экономики и сферы услуг в срок не более 1 рабочего дня с момента получения проекта ответа на согласование;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- юристом финансового управления в срок не более 1 рабочего дня с момента получения </w:t>
      </w:r>
      <w:r>
        <w:lastRenderedPageBreak/>
        <w:t>проекта ответа на согласование.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Ответ на обращение заявителя подписывается начальником финансового управления, в срок не более 2 рабочих дней с момента получения проекта ответа от уполномоченного должностного лица.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3.1.4. Письменное обращение, содержащее вопросы, решение которых не входит в компетенцию финансового органа, направляется в течение пяти календарных дней со дня его регистрации с уведомлением заявителя, направившего обращение о переадресации.</w:t>
      </w: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Title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697296" w:rsidRDefault="00697296">
      <w:pPr>
        <w:pStyle w:val="ConsPlusTitle"/>
        <w:jc w:val="center"/>
      </w:pPr>
      <w:r>
        <w:t>муниципальной услуги</w:t>
      </w: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Normal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должностными лицами финансового управления Административного регламента и иных правовых актов, устанавливающих требования к предоставлению муниципальной услуги, осуществляется начальником финансового управления, его заместителями.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начальником финансового управления.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исполнения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Должностные лица финансового управления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Начальник отдела доходов, отраслей экономики и сферы услуг и уполномоченные должностные лица, которым поручено рассмотрение обращений, несут персональную ответственность за сроки и качество рассмотрения поставленных в обращении вопросов.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lastRenderedPageBreak/>
        <w:t xml:space="preserve">4.4.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услуги, в том числе со стороны граждан, их объединений и организаций.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уполномоченных должностных лиц финансового управления должен быть постоянным, всесторонним и объективным.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рассмотрением своих обращений могут осуществлять их авторы на основании информации, полученной в финансовом управлении, в том числе у исполнителя по телефону.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97296" w:rsidRDefault="00697296">
      <w:pPr>
        <w:pStyle w:val="ConsPlusTitle"/>
        <w:jc w:val="center"/>
      </w:pPr>
      <w:r>
        <w:t>и действий (бездействия) финансового управления,</w:t>
      </w:r>
    </w:p>
    <w:p w:rsidR="00697296" w:rsidRDefault="00697296">
      <w:pPr>
        <w:pStyle w:val="ConsPlusTitle"/>
        <w:jc w:val="center"/>
      </w:pPr>
      <w:r>
        <w:t>а также его должностных лиц</w:t>
      </w:r>
    </w:p>
    <w:p w:rsidR="00697296" w:rsidRDefault="00697296">
      <w:pPr>
        <w:pStyle w:val="ConsPlusNormal"/>
        <w:jc w:val="center"/>
      </w:pPr>
    </w:p>
    <w:p w:rsidR="00697296" w:rsidRDefault="00697296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 финансового управления и его должностных лиц, принятых (осуществляемых) в ходе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5.2. Предметом досудебного (внесудебного) обжалования является решение или действие (бездействие) финансового управления, должностного лица финансового управления по обращению заявителя, принятое (осуществленное) им в ходе предоставления муниципальной услуги.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Заявитель может обратиться с жалобой по основаниям, установленным </w:t>
      </w:r>
      <w:hyperlink r:id="rId30">
        <w:r>
          <w:rPr>
            <w:color w:val="0000FF"/>
          </w:rPr>
          <w:t>статьей 11.1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 в том числе в следующих случаях: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нарушение срока регистрации запроса о предоставлении муниципальной услуги;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нарушение срока предоставления муниципальной услуги;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требование документов или информации, не предусмотренных нормативными правовыми актами Российской Федерации для предоставления муниципальной услуги;</w:t>
      </w:r>
    </w:p>
    <w:p w:rsidR="00697296" w:rsidRDefault="00697296">
      <w:pPr>
        <w:pStyle w:val="ConsPlusNormal"/>
        <w:jc w:val="both"/>
      </w:pPr>
      <w:r>
        <w:t xml:space="preserve">(в ред. постановления администрации города Благовещенска от 26.05.2020 </w:t>
      </w:r>
      <w:hyperlink r:id="rId31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актами, а также настоящим Административным регламентом;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отказ финансового управления, должностного лица финансового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697296" w:rsidRDefault="00697296">
      <w:pPr>
        <w:pStyle w:val="ConsPlusNormal"/>
        <w:jc w:val="both"/>
      </w:pPr>
      <w:r>
        <w:t xml:space="preserve">(абзац введен постановлением администрации города Благовещенска от 26.05.2020 </w:t>
      </w:r>
      <w:hyperlink r:id="rId32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приостановление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актами, а также настоящим Административным регламентом;</w:t>
      </w:r>
      <w:proofErr w:type="gramEnd"/>
    </w:p>
    <w:p w:rsidR="00697296" w:rsidRDefault="00697296">
      <w:pPr>
        <w:pStyle w:val="ConsPlusNormal"/>
        <w:jc w:val="both"/>
      </w:pPr>
      <w:r>
        <w:t xml:space="preserve">(абзац введен постановлением администрации города Благовещенска от 26.05.2020 </w:t>
      </w:r>
      <w:hyperlink r:id="rId33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7296" w:rsidRDefault="00697296">
      <w:pPr>
        <w:pStyle w:val="ConsPlusNormal"/>
        <w:jc w:val="both"/>
      </w:pPr>
      <w:r>
        <w:t xml:space="preserve">(абзац введен постановлением администрации города Благовещенска от 26.05.2020 </w:t>
      </w:r>
      <w:hyperlink r:id="rId34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7296" w:rsidRDefault="00697296">
      <w:pPr>
        <w:pStyle w:val="ConsPlusNormal"/>
        <w:jc w:val="both"/>
      </w:pPr>
      <w:r>
        <w:t xml:space="preserve">(пп. "а"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26.05.2020 </w:t>
      </w:r>
      <w:hyperlink r:id="rId35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7296" w:rsidRDefault="00697296">
      <w:pPr>
        <w:pStyle w:val="ConsPlusNormal"/>
        <w:jc w:val="both"/>
      </w:pPr>
      <w:r>
        <w:t xml:space="preserve">(пп. "б"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26.05.2020 </w:t>
      </w:r>
      <w:hyperlink r:id="rId36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7296" w:rsidRDefault="00697296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постановлением администрации города Благовещенска от 26.05.2020 </w:t>
      </w:r>
      <w:hyperlink r:id="rId37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t>, а также приносятся извинения за доставленные неудобства.</w:t>
      </w:r>
    </w:p>
    <w:p w:rsidR="00697296" w:rsidRDefault="00697296">
      <w:pPr>
        <w:pStyle w:val="ConsPlusNormal"/>
        <w:jc w:val="both"/>
      </w:pPr>
      <w:r>
        <w:t xml:space="preserve">(пп. "г" введен постановлением администрации города Благовещенска от 26.05.2020 </w:t>
      </w:r>
      <w:hyperlink r:id="rId38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5.3. Заявитель может обратиться с жалобой в порядке, установленном </w:t>
      </w:r>
      <w:hyperlink r:id="rId39">
        <w:r>
          <w:rPr>
            <w:color w:val="0000FF"/>
          </w:rPr>
          <w:t>статьей 11.2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5.3.1. </w:t>
      </w:r>
      <w:proofErr w:type="gramStart"/>
      <w:r>
        <w:t>Основанием для начала процедуры досудебного (внесудебного) обжалования решения или действия (бездействия) финансового управления, должностного лица финансового управления является поступление в финансовое управление, администрацию города Благовещенска жалобы заявителя о его несогласии с результатом предоставления муниципальной услуги, изложенной с учетом требований, предусмотренных Административным регламентом, в письменной форме на бумажном носителе или в форме электронного документа.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r>
        <w:t>Жалоба может быть направлена по почте, по электронной почте, а также может быть принята при личном приеме.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5.3.2. Жалоба должна содержать: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наименование финансового управления, должностного лица финансового управления, решения и действия (бездействие) которых обжалуются;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фамилию, имя, отчество (последнее - при наличии), 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финансового управления, должностного лица финансового управления;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финансового управления, должностного лица финансового управления. Заявителем могут быть представлены документы (при наличии), подтверждающие свои доводы, либо их копии.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5.3.3. Жалоба заявителя может быть направлена в досудебном (внесудебном) порядке: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начальнику финансового управления - на решение или действие (бездействие) должностных лиц финансового управления;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>мэру города Благовещенска - на решение или действие (бездействие) начальника финансового управления.</w:t>
      </w:r>
    </w:p>
    <w:p w:rsidR="00697296" w:rsidRDefault="00697296">
      <w:pPr>
        <w:pStyle w:val="ConsPlusNormal"/>
        <w:jc w:val="both"/>
      </w:pPr>
      <w:r>
        <w:t xml:space="preserve">(в ред. постановления администрации города Благовещенска от 20.01.2016 </w:t>
      </w:r>
      <w:hyperlink r:id="rId40">
        <w:r>
          <w:rPr>
            <w:color w:val="0000FF"/>
          </w:rPr>
          <w:t>N 124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5.3.4. </w:t>
      </w:r>
      <w:proofErr w:type="gramStart"/>
      <w:r>
        <w:t>Жалоба, поступившая в финансовое управление, администрацию города Благовещенска в письменной форме или в форме электронного документа,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финансового управления, должностного лица финансового управления в приеме документов у заявителя либо в исправлении допущенных опечаток и ошибок или в случае</w:t>
      </w:r>
      <w:proofErr w:type="gramEnd"/>
      <w: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8" w:name="P289"/>
      <w:bookmarkEnd w:id="8"/>
      <w:r>
        <w:t>5.3.5. По результатам рассмотрения жалобы на решение или действие (бездействие), принятое (осуществленное) в ходе предоставления муниципальной услуги, начальник финансового управления, глава администрации города Благовещенска принимает одно из следующих решений:</w:t>
      </w:r>
    </w:p>
    <w:p w:rsidR="00697296" w:rsidRDefault="00697296">
      <w:pPr>
        <w:pStyle w:val="ConsPlusNormal"/>
        <w:spacing w:before="220"/>
        <w:ind w:firstLine="540"/>
        <w:jc w:val="both"/>
      </w:pPr>
      <w:proofErr w:type="gramStart"/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697296" w:rsidRDefault="00697296">
      <w:pPr>
        <w:pStyle w:val="ConsPlusNormal"/>
        <w:spacing w:before="220"/>
        <w:ind w:firstLine="540"/>
        <w:jc w:val="both"/>
      </w:pPr>
      <w:r>
        <w:t>отказать в удовлетворении жалобы.</w:t>
      </w:r>
    </w:p>
    <w:p w:rsidR="00697296" w:rsidRDefault="00697296">
      <w:pPr>
        <w:pStyle w:val="ConsPlusNormal"/>
        <w:spacing w:before="220"/>
        <w:ind w:firstLine="540"/>
        <w:jc w:val="both"/>
      </w:pPr>
      <w:bookmarkStart w:id="9" w:name="P292"/>
      <w:bookmarkEnd w:id="9"/>
      <w:r>
        <w:t xml:space="preserve">5.3.6. Не позднее дня, следующего за днем принятия решения, указанного в </w:t>
      </w:r>
      <w:hyperlink w:anchor="P289">
        <w:r>
          <w:rPr>
            <w:color w:val="0000FF"/>
          </w:rPr>
          <w:t>пункте 5.3.5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5.3.6.1. В случае признания жалобы подлежащей удовлетворению в ответе заявителю, указанном в </w:t>
      </w:r>
      <w:hyperlink w:anchor="P292">
        <w:r>
          <w:rPr>
            <w:color w:val="0000FF"/>
          </w:rPr>
          <w:t>части 5.3.6</w:t>
        </w:r>
      </w:hyperlink>
      <w:r>
        <w:t xml:space="preserve">, дается информация о действиях, осуществляемых Финансовым управлением, должностным лицом Финансового управления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7296" w:rsidRDefault="00697296">
      <w:pPr>
        <w:pStyle w:val="ConsPlusNormal"/>
        <w:jc w:val="both"/>
      </w:pPr>
      <w:r>
        <w:t xml:space="preserve">(пп. 5.3.6.1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26.05.2020 </w:t>
      </w:r>
      <w:hyperlink r:id="rId41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5.3.6.2.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92">
        <w:r>
          <w:rPr>
            <w:color w:val="0000FF"/>
          </w:rPr>
          <w:t>части 5.3.6</w:t>
        </w:r>
      </w:hyperlink>
      <w:r>
        <w:t xml:space="preserve"> настоящей статьи, даются аргументированные разъяснения о причинах </w:t>
      </w:r>
      <w:r>
        <w:lastRenderedPageBreak/>
        <w:t>принятого решения, а также информация о порядке обжалования принятого решения.</w:t>
      </w:r>
    </w:p>
    <w:p w:rsidR="00697296" w:rsidRDefault="00697296">
      <w:pPr>
        <w:pStyle w:val="ConsPlusNormal"/>
        <w:jc w:val="both"/>
      </w:pPr>
      <w:r>
        <w:t xml:space="preserve">(пп. 5.3.6.2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26.05.2020 </w:t>
      </w:r>
      <w:hyperlink r:id="rId42">
        <w:r>
          <w:rPr>
            <w:color w:val="0000FF"/>
          </w:rPr>
          <w:t>N 1624</w:t>
        </w:r>
      </w:hyperlink>
      <w:r>
        <w:t>)</w:t>
      </w:r>
    </w:p>
    <w:p w:rsidR="00697296" w:rsidRDefault="00697296">
      <w:pPr>
        <w:pStyle w:val="ConsPlusNormal"/>
        <w:spacing w:before="220"/>
        <w:ind w:firstLine="540"/>
        <w:jc w:val="both"/>
      </w:pPr>
      <w:r>
        <w:t xml:space="preserve">5.3.7.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Normal"/>
        <w:jc w:val="right"/>
        <w:outlineLvl w:val="1"/>
      </w:pPr>
      <w:r>
        <w:t>Приложение</w:t>
      </w:r>
    </w:p>
    <w:p w:rsidR="00697296" w:rsidRDefault="00697296">
      <w:pPr>
        <w:pStyle w:val="ConsPlusNormal"/>
        <w:jc w:val="right"/>
      </w:pPr>
      <w:r>
        <w:t>к Административному регламенту</w:t>
      </w:r>
    </w:p>
    <w:p w:rsidR="00697296" w:rsidRDefault="00697296">
      <w:pPr>
        <w:pStyle w:val="ConsPlusNormal"/>
        <w:ind w:firstLine="540"/>
        <w:jc w:val="both"/>
      </w:pPr>
    </w:p>
    <w:p w:rsidR="00697296" w:rsidRDefault="00697296">
      <w:pPr>
        <w:pStyle w:val="ConsPlusTitle"/>
        <w:jc w:val="center"/>
      </w:pPr>
      <w:bookmarkStart w:id="10" w:name="P306"/>
      <w:bookmarkEnd w:id="10"/>
      <w:r>
        <w:t>БЛОК-СХЕМА</w:t>
      </w:r>
    </w:p>
    <w:p w:rsidR="00697296" w:rsidRDefault="006972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72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296" w:rsidRDefault="006972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697296" w:rsidRDefault="006972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43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296" w:rsidRDefault="00697296">
            <w:pPr>
              <w:pStyle w:val="ConsPlusNormal"/>
            </w:pPr>
          </w:p>
        </w:tc>
      </w:tr>
    </w:tbl>
    <w:p w:rsidR="00697296" w:rsidRDefault="00697296">
      <w:pPr>
        <w:pStyle w:val="ConsPlusNormal"/>
        <w:jc w:val="center"/>
      </w:pPr>
    </w:p>
    <w:p w:rsidR="00697296" w:rsidRDefault="0069729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 xml:space="preserve">│Поступление в финансовое управление о предоставлении </w:t>
      </w:r>
      <w:proofErr w:type="gramStart"/>
      <w:r>
        <w:t>письменного</w:t>
      </w:r>
      <w:proofErr w:type="gramEnd"/>
      <w:r>
        <w:t>│</w:t>
      </w:r>
    </w:p>
    <w:p w:rsidR="00697296" w:rsidRDefault="00697296">
      <w:pPr>
        <w:pStyle w:val="ConsPlusNonformat"/>
        <w:jc w:val="both"/>
      </w:pPr>
      <w:r>
        <w:t>│ разъяснения по вопросам применения муниципальных правовых актов│</w:t>
      </w:r>
    </w:p>
    <w:p w:rsidR="00697296" w:rsidRDefault="00697296">
      <w:pPr>
        <w:pStyle w:val="ConsPlusNonformat"/>
        <w:jc w:val="both"/>
      </w:pPr>
      <w:r>
        <w:t>│                       о налогах и сборах                       │</w:t>
      </w:r>
    </w:p>
    <w:p w:rsidR="00697296" w:rsidRDefault="00697296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                             \│/</w:t>
      </w:r>
    </w:p>
    <w:p w:rsidR="00697296" w:rsidRDefault="00697296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 xml:space="preserve">│ Прием, первичная обработка, регистрация и проверка </w:t>
      </w:r>
      <w:proofErr w:type="gramStart"/>
      <w:r>
        <w:t>письменного</w:t>
      </w:r>
      <w:proofErr w:type="gramEnd"/>
      <w:r>
        <w:t xml:space="preserve"> │</w:t>
      </w:r>
    </w:p>
    <w:p w:rsidR="00697296" w:rsidRDefault="00697296">
      <w:pPr>
        <w:pStyle w:val="ConsPlusNonformat"/>
        <w:jc w:val="both"/>
      </w:pPr>
      <w:r>
        <w:t>│                   обращения (3 рабочих дня)                    │</w:t>
      </w:r>
    </w:p>
    <w:p w:rsidR="00697296" w:rsidRDefault="00697296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                             \│/</w:t>
      </w:r>
    </w:p>
    <w:p w:rsidR="00697296" w:rsidRDefault="00697296">
      <w:pPr>
        <w:pStyle w:val="ConsPlusNonformat"/>
        <w:jc w:val="both"/>
      </w:pPr>
      <w:r>
        <w:t>┌────────────────────────────────┴───────────────────────────────┐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>│  Проверка обращения на соответствие установленным требованиям  │</w:t>
      </w:r>
    </w:p>
    <w:p w:rsidR="00697296" w:rsidRDefault="00697296">
      <w:pPr>
        <w:pStyle w:val="ConsPlusNonformat"/>
        <w:jc w:val="both"/>
      </w:pPr>
      <w:r>
        <w:t>└───────────┬────────────────────────────────────────┬───────────┘</w:t>
      </w:r>
    </w:p>
    <w:p w:rsidR="00697296" w:rsidRDefault="00697296">
      <w:pPr>
        <w:pStyle w:val="ConsPlusNonformat"/>
        <w:jc w:val="both"/>
      </w:pPr>
      <w:r>
        <w:t xml:space="preserve">           \│/                                      \│/</w:t>
      </w:r>
    </w:p>
    <w:p w:rsidR="00697296" w:rsidRDefault="00697296">
      <w:pPr>
        <w:pStyle w:val="ConsPlusNonformat"/>
        <w:jc w:val="both"/>
      </w:pPr>
      <w:r>
        <w:t xml:space="preserve">  ┌─────────┴──────────┐                  ┌──────────┴─────────┐</w:t>
      </w:r>
    </w:p>
    <w:p w:rsidR="00697296" w:rsidRDefault="00697296">
      <w:pPr>
        <w:pStyle w:val="ConsPlusNonformat"/>
        <w:jc w:val="both"/>
      </w:pPr>
      <w:r>
        <w:t xml:space="preserve">  │   Соответствует</w:t>
      </w:r>
      <w:proofErr w:type="gramStart"/>
      <w:r>
        <w:t xml:space="preserve">    │                  │  Н</w:t>
      </w:r>
      <w:proofErr w:type="gramEnd"/>
      <w:r>
        <w:t>е соответствует  │</w:t>
      </w:r>
    </w:p>
    <w:p w:rsidR="00697296" w:rsidRDefault="00697296">
      <w:pPr>
        <w:pStyle w:val="ConsPlusNonformat"/>
        <w:jc w:val="both"/>
      </w:pPr>
      <w:r>
        <w:t xml:space="preserve">  └─────────┬──────────┘                  └──────────┬─────────┘</w:t>
      </w:r>
    </w:p>
    <w:p w:rsidR="00697296" w:rsidRDefault="00697296">
      <w:pPr>
        <w:pStyle w:val="ConsPlusNonformat"/>
        <w:jc w:val="both"/>
      </w:pPr>
      <w:r>
        <w:t xml:space="preserve">           \│/                                      \│/</w:t>
      </w:r>
    </w:p>
    <w:p w:rsidR="00697296" w:rsidRDefault="00697296">
      <w:pPr>
        <w:pStyle w:val="ConsPlusNonformat"/>
        <w:jc w:val="both"/>
      </w:pPr>
      <w:r>
        <w:t>┌───────────┴───────────────────┐       ┌────────────┴───────────┐</w:t>
      </w:r>
    </w:p>
    <w:p w:rsidR="00697296" w:rsidRDefault="00697296">
      <w:pPr>
        <w:pStyle w:val="ConsPlusNonformat"/>
        <w:jc w:val="both"/>
      </w:pPr>
      <w:r>
        <w:t>│Принятие решения о рассмотрении│       │ Направление заявителю  │</w:t>
      </w:r>
    </w:p>
    <w:p w:rsidR="00697296" w:rsidRDefault="00697296">
      <w:pPr>
        <w:pStyle w:val="ConsPlusNonformat"/>
        <w:jc w:val="both"/>
      </w:pPr>
      <w:r>
        <w:t>│    обращения (2 рабочих дня)  │       │                        │</w:t>
      </w:r>
    </w:p>
    <w:p w:rsidR="00697296" w:rsidRDefault="00697296">
      <w:pPr>
        <w:pStyle w:val="ConsPlusNonformat"/>
        <w:jc w:val="both"/>
      </w:pPr>
      <w:r>
        <w:t>└───────────┬───────────────────┘       └────────────────────────┘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        \│/</w:t>
      </w:r>
    </w:p>
    <w:p w:rsidR="00697296" w:rsidRDefault="00697296">
      <w:pPr>
        <w:pStyle w:val="ConsPlusNonformat"/>
        <w:jc w:val="both"/>
      </w:pPr>
      <w:r>
        <w:t>┌───────────┴──────────────────────────────────┐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>│ Имеются основания для рассмотрения обращения │</w:t>
      </w:r>
    </w:p>
    <w:p w:rsidR="00697296" w:rsidRDefault="00697296">
      <w:pPr>
        <w:pStyle w:val="ConsPlusNonformat"/>
        <w:jc w:val="both"/>
      </w:pPr>
      <w:r>
        <w:t>│          по существу вопроса                 │</w:t>
      </w:r>
    </w:p>
    <w:p w:rsidR="00697296" w:rsidRDefault="00697296">
      <w:pPr>
        <w:pStyle w:val="ConsPlusNonformat"/>
        <w:jc w:val="both"/>
      </w:pPr>
      <w:r>
        <w:t>└───┬──────────────────────────────────────┬───┘</w:t>
      </w:r>
    </w:p>
    <w:p w:rsidR="00697296" w:rsidRDefault="00697296">
      <w:pPr>
        <w:pStyle w:val="ConsPlusNonformat"/>
        <w:jc w:val="both"/>
      </w:pPr>
      <w:r>
        <w:t xml:space="preserve">   \│/                                    \│/</w:t>
      </w:r>
    </w:p>
    <w:p w:rsidR="00697296" w:rsidRDefault="00697296">
      <w:pPr>
        <w:pStyle w:val="ConsPlusNonformat"/>
        <w:jc w:val="both"/>
      </w:pPr>
      <w:r>
        <w:t>┌───┴───┐                              ┌───┴───┐</w:t>
      </w:r>
    </w:p>
    <w:p w:rsidR="00697296" w:rsidRDefault="00697296">
      <w:pPr>
        <w:pStyle w:val="ConsPlusNonformat"/>
        <w:jc w:val="both"/>
      </w:pPr>
      <w:r>
        <w:t>│  Да</w:t>
      </w:r>
      <w:proofErr w:type="gramStart"/>
      <w:r>
        <w:t xml:space="preserve">   │                              │  Н</w:t>
      </w:r>
      <w:proofErr w:type="gramEnd"/>
      <w:r>
        <w:t>ет  │</w:t>
      </w:r>
    </w:p>
    <w:p w:rsidR="00697296" w:rsidRDefault="00697296">
      <w:pPr>
        <w:pStyle w:val="ConsPlusNonformat"/>
        <w:jc w:val="both"/>
      </w:pPr>
      <w:r>
        <w:t>└───┬───┘                              └───┬───┘</w:t>
      </w:r>
    </w:p>
    <w:p w:rsidR="00697296" w:rsidRDefault="00697296">
      <w:pPr>
        <w:pStyle w:val="ConsPlusNonformat"/>
        <w:jc w:val="both"/>
      </w:pPr>
      <w:r>
        <w:t xml:space="preserve">    │                                     \│/</w:t>
      </w:r>
    </w:p>
    <w:p w:rsidR="00697296" w:rsidRDefault="00697296">
      <w:pPr>
        <w:pStyle w:val="ConsPlusNonformat"/>
        <w:jc w:val="both"/>
      </w:pPr>
      <w:r>
        <w:t xml:space="preserve">    │                                 ┌────┴─────────────────────┐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 xml:space="preserve">   \│/                                │Подготовка ответа         │</w:t>
      </w:r>
    </w:p>
    <w:p w:rsidR="00697296" w:rsidRDefault="00697296">
      <w:pPr>
        <w:pStyle w:val="ConsPlusNonformat"/>
        <w:jc w:val="both"/>
      </w:pPr>
      <w:r>
        <w:t>┌───┴──────────────────────────┐      │заявителю о невозможности │</w:t>
      </w:r>
    </w:p>
    <w:p w:rsidR="00697296" w:rsidRDefault="00697296">
      <w:pPr>
        <w:pStyle w:val="ConsPlusNonformat"/>
        <w:jc w:val="both"/>
      </w:pPr>
      <w:r>
        <w:t xml:space="preserve">│Рассмотрение вопроса          │      │ответа на </w:t>
      </w:r>
      <w:proofErr w:type="gramStart"/>
      <w:r>
        <w:t>поставленный</w:t>
      </w:r>
      <w:proofErr w:type="gramEnd"/>
      <w:r>
        <w:t xml:space="preserve">    │</w:t>
      </w:r>
    </w:p>
    <w:p w:rsidR="00697296" w:rsidRDefault="00697296">
      <w:pPr>
        <w:pStyle w:val="ConsPlusNonformat"/>
        <w:jc w:val="both"/>
      </w:pPr>
      <w:r>
        <w:t>│по существу (не более 30 дней)│      │вопрос в связи            │</w:t>
      </w:r>
    </w:p>
    <w:p w:rsidR="00697296" w:rsidRDefault="00697296">
      <w:pPr>
        <w:pStyle w:val="ConsPlusNonformat"/>
        <w:jc w:val="both"/>
      </w:pPr>
      <w:r>
        <w:lastRenderedPageBreak/>
        <w:t>└───┬──────────────────────────┘      │с отсутствием компетенции │</w:t>
      </w:r>
    </w:p>
    <w:p w:rsidR="00697296" w:rsidRDefault="00697296">
      <w:pPr>
        <w:pStyle w:val="ConsPlusNonformat"/>
        <w:jc w:val="both"/>
      </w:pPr>
      <w:r>
        <w:t xml:space="preserve">    │                                 └────┬─────────────────────┘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 │                                     \│/</w:t>
      </w:r>
    </w:p>
    <w:p w:rsidR="00697296" w:rsidRDefault="00697296">
      <w:pPr>
        <w:pStyle w:val="ConsPlusNonformat"/>
        <w:jc w:val="both"/>
      </w:pPr>
      <w:r>
        <w:t xml:space="preserve">   \│/                                ┌────┴─────────────────────┐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>┌───┴──────────────────────────┐      │Подписание ответа         │</w:t>
      </w:r>
    </w:p>
    <w:p w:rsidR="00697296" w:rsidRDefault="00697296">
      <w:pPr>
        <w:pStyle w:val="ConsPlusNonformat"/>
        <w:jc w:val="both"/>
      </w:pPr>
      <w:r>
        <w:t xml:space="preserve">│Требуется запрос в юридический│      │начальником </w:t>
      </w:r>
      <w:proofErr w:type="gramStart"/>
      <w:r>
        <w:t>финансового</w:t>
      </w:r>
      <w:proofErr w:type="gramEnd"/>
      <w:r>
        <w:t xml:space="preserve">   │</w:t>
      </w:r>
    </w:p>
    <w:p w:rsidR="00697296" w:rsidRDefault="00697296">
      <w:pPr>
        <w:pStyle w:val="ConsPlusNonformat"/>
        <w:jc w:val="both"/>
      </w:pPr>
      <w:r>
        <w:t>│отдел или иные органы         │      │управления (2 рабочих дня)│</w:t>
      </w:r>
    </w:p>
    <w:p w:rsidR="00697296" w:rsidRDefault="00697296">
      <w:pPr>
        <w:pStyle w:val="ConsPlusNonformat"/>
        <w:jc w:val="both"/>
      </w:pPr>
      <w:r>
        <w:t>└───┬──────────────────────┬───┘      └────┬─────────────────────┘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 │                      │              \│/</w:t>
      </w:r>
    </w:p>
    <w:p w:rsidR="00697296" w:rsidRDefault="00697296">
      <w:pPr>
        <w:pStyle w:val="ConsPlusNonformat"/>
        <w:jc w:val="both"/>
      </w:pPr>
      <w:r>
        <w:t xml:space="preserve">    │                      │          ┌────┴─────────────────────┐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 xml:space="preserve">   \│/                    \│/         │Направление обращения     │</w:t>
      </w:r>
    </w:p>
    <w:p w:rsidR="00697296" w:rsidRDefault="00697296">
      <w:pPr>
        <w:pStyle w:val="ConsPlusNonformat"/>
        <w:jc w:val="both"/>
      </w:pPr>
      <w:r>
        <w:t>┌───┴───┐              ┌───┴───┐      │о невозможности ответа    │</w:t>
      </w:r>
    </w:p>
    <w:p w:rsidR="00697296" w:rsidRDefault="00697296">
      <w:pPr>
        <w:pStyle w:val="ConsPlusNonformat"/>
        <w:jc w:val="both"/>
      </w:pPr>
      <w:r>
        <w:t>│  Да</w:t>
      </w:r>
      <w:proofErr w:type="gramStart"/>
      <w:r>
        <w:t xml:space="preserve">   │              │  Н</w:t>
      </w:r>
      <w:proofErr w:type="gramEnd"/>
      <w:r>
        <w:t>ет  │      │на поставленный вопрос    │</w:t>
      </w:r>
    </w:p>
    <w:p w:rsidR="00697296" w:rsidRDefault="00697296">
      <w:pPr>
        <w:pStyle w:val="ConsPlusNonformat"/>
        <w:jc w:val="both"/>
      </w:pPr>
      <w:r>
        <w:t>└───┬───┘              └───────┘      │в связи с отсутствием     │</w:t>
      </w:r>
    </w:p>
    <w:p w:rsidR="00697296" w:rsidRDefault="00697296">
      <w:pPr>
        <w:pStyle w:val="ConsPlusNonformat"/>
        <w:jc w:val="both"/>
      </w:pPr>
      <w:r>
        <w:t xml:space="preserve">    │                                 │компетенции               │</w:t>
      </w:r>
    </w:p>
    <w:p w:rsidR="00697296" w:rsidRDefault="00697296">
      <w:pPr>
        <w:pStyle w:val="ConsPlusNonformat"/>
        <w:jc w:val="both"/>
      </w:pPr>
      <w:r>
        <w:t xml:space="preserve">    │                                 └──────────────────────────┘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\│/</w:t>
      </w:r>
    </w:p>
    <w:p w:rsidR="00697296" w:rsidRDefault="00697296">
      <w:pPr>
        <w:pStyle w:val="ConsPlusNonformat"/>
        <w:jc w:val="both"/>
      </w:pPr>
      <w:r>
        <w:t>┌───┴──────────────────────────┐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>│Подготовка служебной записки  │     \┌──────────────────────────┐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>│в юридический отдел или       ├──────┤Подготовка проекта ответа │</w:t>
      </w:r>
    </w:p>
    <w:p w:rsidR="00697296" w:rsidRDefault="00697296">
      <w:pPr>
        <w:pStyle w:val="ConsPlusNonformat"/>
        <w:jc w:val="both"/>
      </w:pPr>
      <w:r>
        <w:t>│запроса в другие отделы       │     /└────┬─────────────────────┘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>└──────────────────────────────┘          \│/</w:t>
      </w:r>
    </w:p>
    <w:p w:rsidR="00697296" w:rsidRDefault="00697296">
      <w:pPr>
        <w:pStyle w:val="ConsPlusNonformat"/>
        <w:jc w:val="both"/>
      </w:pPr>
      <w:r>
        <w:t xml:space="preserve">                                      ┌────┴─────────────────────┐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 xml:space="preserve">                                      │Согласование проекта     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│ответа (1 рабочий день)  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└────┬─────────────────────┘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                                       \│/</w:t>
      </w:r>
    </w:p>
    <w:p w:rsidR="00697296" w:rsidRDefault="00697296">
      <w:pPr>
        <w:pStyle w:val="ConsPlusNonformat"/>
        <w:jc w:val="both"/>
      </w:pPr>
      <w:r>
        <w:t xml:space="preserve">                                      ┌────┴─────────────────────┐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 xml:space="preserve">                                      │Подписание ответа        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│начальником </w:t>
      </w:r>
      <w:proofErr w:type="gramStart"/>
      <w:r>
        <w:t>финансового</w:t>
      </w:r>
      <w:proofErr w:type="gramEnd"/>
      <w:r>
        <w:t xml:space="preserve">  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│управления (2 рабочих дня)│</w:t>
      </w:r>
    </w:p>
    <w:p w:rsidR="00697296" w:rsidRDefault="00697296">
      <w:pPr>
        <w:pStyle w:val="ConsPlusNonformat"/>
        <w:jc w:val="both"/>
      </w:pPr>
      <w:r>
        <w:t xml:space="preserve">                                      └────┬─────────────────────┘</w:t>
      </w:r>
    </w:p>
    <w:p w:rsidR="00697296" w:rsidRDefault="00697296">
      <w:pPr>
        <w:pStyle w:val="ConsPlusNonformat"/>
        <w:jc w:val="both"/>
      </w:pPr>
      <w:r>
        <w:t xml:space="preserve">                                          \│/</w:t>
      </w:r>
    </w:p>
    <w:p w:rsidR="00697296" w:rsidRDefault="00697296">
      <w:pPr>
        <w:pStyle w:val="ConsPlusNonformat"/>
        <w:jc w:val="both"/>
      </w:pPr>
      <w:r>
        <w:t xml:space="preserve">                                      ┌────┴─────────────────────┐</w:t>
      </w:r>
    </w:p>
    <w:p w:rsidR="00697296" w:rsidRDefault="00697296">
      <w:pPr>
        <w:pStyle w:val="ConsPlusNonformat"/>
        <w:jc w:val="both"/>
      </w:pPr>
      <w:r>
        <w:t xml:space="preserve">                                      │Направление ответа       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│гражданина по существу   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│</w:t>
      </w:r>
      <w:proofErr w:type="gramStart"/>
      <w:r>
        <w:t>поставленных</w:t>
      </w:r>
      <w:proofErr w:type="gramEnd"/>
      <w:r>
        <w:t xml:space="preserve"> в нем       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│вопросов (1 рабочий день) │</w:t>
      </w:r>
    </w:p>
    <w:p w:rsidR="00697296" w:rsidRDefault="00697296">
      <w:pPr>
        <w:pStyle w:val="ConsPlusNonformat"/>
        <w:jc w:val="both"/>
      </w:pPr>
      <w:r>
        <w:t xml:space="preserve">                                      └──────────────────────────┘</w:t>
      </w:r>
    </w:p>
    <w:p w:rsidR="00697296" w:rsidRDefault="00697296">
      <w:pPr>
        <w:pStyle w:val="ConsPlusNormal"/>
      </w:pPr>
    </w:p>
    <w:p w:rsidR="00697296" w:rsidRDefault="00697296">
      <w:pPr>
        <w:pStyle w:val="ConsPlusNormal"/>
      </w:pPr>
    </w:p>
    <w:p w:rsidR="00697296" w:rsidRDefault="006972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C67" w:rsidRDefault="00237C67">
      <w:bookmarkStart w:id="11" w:name="_GoBack"/>
      <w:bookmarkEnd w:id="11"/>
    </w:p>
    <w:sectPr w:rsidR="00237C67" w:rsidSect="00DB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6"/>
    <w:rsid w:val="00237C67"/>
    <w:rsid w:val="006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2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72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72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72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2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72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72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72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FD23DB822BA6A8CB7065C6412190B4E26C2B344CE6C1981F08540C7C75F949B1536BF20CE556B502FFD64A230ABF6AD512FBA143C3BAEAED6DE1U9WAG" TargetMode="External"/><Relationship Id="rId18" Type="http://schemas.openxmlformats.org/officeDocument/2006/relationships/hyperlink" Target="consultantplus://offline/ref=C2FD23DB822BA6A8CB707BCB574DCEB1E666763841E6C8CB4A570F512B7CF31EF61C32B248EF5CE153BB83422A59F02E8201FBA65FUCW0G" TargetMode="External"/><Relationship Id="rId26" Type="http://schemas.openxmlformats.org/officeDocument/2006/relationships/hyperlink" Target="consultantplus://offline/ref=C2FD23DB822BA6A8CB7065C6412190B4E26C2B3445E0C39E170A0906742CF54BB65C34E50BAC5AB402FFD64F2055BA7FC44AF4A45ADDB8F6F16FE39BU6WCG" TargetMode="External"/><Relationship Id="rId39" Type="http://schemas.openxmlformats.org/officeDocument/2006/relationships/hyperlink" Target="consultantplus://offline/ref=C2FD23DB822BA6A8CB707BCB574DCEB1E664753F47E7C8CB4A570F512B7CF31EF61C32B048EF5CE153BB83422A59F02E8201FBA65FUCW0G" TargetMode="External"/><Relationship Id="rId21" Type="http://schemas.openxmlformats.org/officeDocument/2006/relationships/hyperlink" Target="consultantplus://offline/ref=C2FD23DB822BA6A8CB7065C6412190B4E26C2B3442E5C2981108540C7C75F949B1536BF20CE556B502FFD649230ABF6AD512FBA143C3BAEAED6DE1U9WAG" TargetMode="External"/><Relationship Id="rId34" Type="http://schemas.openxmlformats.org/officeDocument/2006/relationships/hyperlink" Target="consultantplus://offline/ref=C2FD23DB822BA6A8CB7065C6412190B4E26C2B3445E0C39E170A0906742CF54BB65C34E50BAC5AB402FFD64E2D55BA7FC44AF4A45ADDB8F6F16FE39BU6WCG" TargetMode="External"/><Relationship Id="rId42" Type="http://schemas.openxmlformats.org/officeDocument/2006/relationships/hyperlink" Target="consultantplus://offline/ref=C2FD23DB822BA6A8CB7065C6412190B4E26C2B3445E0C39E170A0906742CF54BB65C34E50BAC5AB402FFD64D2A55BA7FC44AF4A45ADDB8F6F16FE39BU6WCG" TargetMode="External"/><Relationship Id="rId7" Type="http://schemas.openxmlformats.org/officeDocument/2006/relationships/hyperlink" Target="consultantplus://offline/ref=C2FD23DB822BA6A8CB7065C6412190B4E26C2B344CE6C1981F08540C7C75F949B1536BF20CE556B502FFD64A230ABF6AD512FBA143C3BAEAED6DE1U9W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FD23DB822BA6A8CB707BCB574DCEB1E06F723C4FB49FC91B020154232CA90EE0553DB656E855AB00FFD4U4WCG" TargetMode="External"/><Relationship Id="rId29" Type="http://schemas.openxmlformats.org/officeDocument/2006/relationships/hyperlink" Target="consultantplus://offline/ref=C2FD23DB822BA6A8CB7065C6412190B4E26C2B344CE6C1981F08540C7C75F949B1536BF20CE556B502FFD647230ABF6AD512FBA143C3BAEAED6DE1U9W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D23DB822BA6A8CB7065C6412190B4E26C2B3442E5C2981108540C7C75F949B1536BF20CE556B502FFD64A230ABF6AD512FBA143C3BAEAED6DE1U9WAG" TargetMode="External"/><Relationship Id="rId11" Type="http://schemas.openxmlformats.org/officeDocument/2006/relationships/hyperlink" Target="consultantplus://offline/ref=C2FD23DB822BA6A8CB7065C6412190B4E26C2B3445E6C79F1F040906742CF54BB65C34E50BAC5AB402FFD54A2155BA7FC44AF4A45ADDB8F6F16FE39BU6WCG" TargetMode="External"/><Relationship Id="rId24" Type="http://schemas.openxmlformats.org/officeDocument/2006/relationships/hyperlink" Target="consultantplus://offline/ref=C2FD23DB822BA6A8CB7065C6412190B4E26C2B3445E0C39E170A0906742CF54BB65C34E50BAC5AB402FFD64F2F55BA7FC44AF4A45ADDB8F6F16FE39BU6WCG" TargetMode="External"/><Relationship Id="rId32" Type="http://schemas.openxmlformats.org/officeDocument/2006/relationships/hyperlink" Target="consultantplus://offline/ref=C2FD23DB822BA6A8CB7065C6412190B4E26C2B3445E0C39E170A0906742CF54BB65C34E50BAC5AB402FFD64E2A55BA7FC44AF4A45ADDB8F6F16FE39BU6WCG" TargetMode="External"/><Relationship Id="rId37" Type="http://schemas.openxmlformats.org/officeDocument/2006/relationships/hyperlink" Target="consultantplus://offline/ref=C2FD23DB822BA6A8CB7065C6412190B4E26C2B3445E0C39E170A0906742CF54BB65C34E50BAC5AB402FFD64E2055BA7FC44AF4A45ADDB8F6F16FE39BU6WCG" TargetMode="External"/><Relationship Id="rId40" Type="http://schemas.openxmlformats.org/officeDocument/2006/relationships/hyperlink" Target="consultantplus://offline/ref=C2FD23DB822BA6A8CB7065C6412190B4E26C2B344CE6C1981F08540C7C75F949B1536BF20CE556B502FFD449230ABF6AD512FBA143C3BAEAED6DE1U9WAG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2FD23DB822BA6A8CB7065C6412190B4E26C2B3445E0C39E170A0906742CF54BB65C34E50BAC5AB402FFD64F2D55BA7FC44AF4A45ADDB8F6F16FE39BU6WCG" TargetMode="External"/><Relationship Id="rId23" Type="http://schemas.openxmlformats.org/officeDocument/2006/relationships/hyperlink" Target="consultantplus://offline/ref=C2FD23DB822BA6A8CB7065C6412190B4E26C2B344CE6C1981F08540C7C75F949B1536BF20CE556B502FFD649230ABF6AD512FBA143C3BAEAED6DE1U9WAG" TargetMode="External"/><Relationship Id="rId28" Type="http://schemas.openxmlformats.org/officeDocument/2006/relationships/hyperlink" Target="consultantplus://offline/ref=C2FD23DB822BA6A8CB7065C6412190B4E26C2B3442E5C2981108540C7C75F949B1536BF20CE556B502FFD648230ABF6AD512FBA143C3BAEAED6DE1U9WAG" TargetMode="External"/><Relationship Id="rId36" Type="http://schemas.openxmlformats.org/officeDocument/2006/relationships/hyperlink" Target="consultantplus://offline/ref=C2FD23DB822BA6A8CB7065C6412190B4E26C2B3445E0C39E170A0906742CF54BB65C34E50BAC5AB402FFD64E2F55BA7FC44AF4A45ADDB8F6F16FE39BU6WCG" TargetMode="External"/><Relationship Id="rId10" Type="http://schemas.openxmlformats.org/officeDocument/2006/relationships/hyperlink" Target="consultantplus://offline/ref=C2FD23DB822BA6A8CB707BCB574DCEB1E664753F47E7C8CB4A570F512B7CF31EF61C32B048E857BC06F4821E6C0BE32C8701F9A443C1B8F6UEWCG" TargetMode="External"/><Relationship Id="rId19" Type="http://schemas.openxmlformats.org/officeDocument/2006/relationships/hyperlink" Target="consultantplus://offline/ref=C2FD23DB822BA6A8CB7065C6412190B4E26C2B3445E6C79F1F040906742CF54BB65C34E50BAC5AB402FFD54A2155BA7FC44AF4A45ADDB8F6F16FE39BU6WCG" TargetMode="External"/><Relationship Id="rId31" Type="http://schemas.openxmlformats.org/officeDocument/2006/relationships/hyperlink" Target="consultantplus://offline/ref=C2FD23DB822BA6A8CB7065C6412190B4E26C2B3445E0C39E170A0906742CF54BB65C34E50BAC5AB402FFD64E2955BA7FC44AF4A45ADDB8F6F16FE39BU6WC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FD23DB822BA6A8CB7065C6412190B4E26C2B3445E0C39E170A0906742CF54BB65C34E50BAC5AB402FFD64F2D55BA7FC44AF4A45ADDB8F6F16FE39BU6WCG" TargetMode="External"/><Relationship Id="rId14" Type="http://schemas.openxmlformats.org/officeDocument/2006/relationships/hyperlink" Target="consultantplus://offline/ref=C2FD23DB822BA6A8CB7065C6412190B4E26C2B344CE5C39A1608540C7C75F949B1536BF20CE556B502FFD64A230ABF6AD512FBA143C3BAEAED6DE1U9WAG" TargetMode="External"/><Relationship Id="rId22" Type="http://schemas.openxmlformats.org/officeDocument/2006/relationships/hyperlink" Target="consultantplus://offline/ref=C2FD23DB822BA6A8CB7065C6412190B4E26C2B344CE5C39A1608540C7C75F949B1536BF20CE556B502FFD649230ABF6AD512FBA143C3BAEAED6DE1U9WAG" TargetMode="External"/><Relationship Id="rId27" Type="http://schemas.openxmlformats.org/officeDocument/2006/relationships/hyperlink" Target="consultantplus://offline/ref=C2FD23DB822BA6A8CB7065C6412190B4E26C2B3445E0C39E170A0906742CF54BB65C34E50BAC5AB402FFD64F2155BA7FC44AF4A45ADDB8F6F16FE39BU6WCG" TargetMode="External"/><Relationship Id="rId30" Type="http://schemas.openxmlformats.org/officeDocument/2006/relationships/hyperlink" Target="consultantplus://offline/ref=C2FD23DB822BA6A8CB707BCB574DCEB1E664753F47E7C8CB4A570F512B7CF31EF61C32B840E303E446AADB4D2F40EE2C9E1DF9A4U5WEG" TargetMode="External"/><Relationship Id="rId35" Type="http://schemas.openxmlformats.org/officeDocument/2006/relationships/hyperlink" Target="consultantplus://offline/ref=C2FD23DB822BA6A8CB7065C6412190B4E26C2B3445E0C39E170A0906742CF54BB65C34E50BAC5AB402FFD64E2E55BA7FC44AF4A45ADDB8F6F16FE39BU6WCG" TargetMode="External"/><Relationship Id="rId43" Type="http://schemas.openxmlformats.org/officeDocument/2006/relationships/hyperlink" Target="consultantplus://offline/ref=C2FD23DB822BA6A8CB7065C6412190B4E26C2B3445E0C39E170A0906742CF54BB65C34E50BAC5AB402FFD64D2B55BA7FC44AF4A45ADDB8F6F16FE39BU6WCG" TargetMode="External"/><Relationship Id="rId8" Type="http://schemas.openxmlformats.org/officeDocument/2006/relationships/hyperlink" Target="consultantplus://offline/ref=C2FD23DB822BA6A8CB7065C6412190B4E26C2B344CE5C39A1608540C7C75F949B1536BF20CE556B502FFD64A230ABF6AD512FBA143C3BAEAED6DE1U9W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FD23DB822BA6A8CB7065C6412190B4E26C2B3442E5C2981108540C7C75F949B1536BF20CE556B502FFD64A230ABF6AD512FBA143C3BAEAED6DE1U9WAG" TargetMode="External"/><Relationship Id="rId17" Type="http://schemas.openxmlformats.org/officeDocument/2006/relationships/hyperlink" Target="consultantplus://offline/ref=C2FD23DB822BA6A8CB707BCB574DCEB1E664753F47E7C8CB4A570F512B7CF31EF61C32B048E857BC06F4821E6C0BE32C8701F9A443C1B8F6UEWCG" TargetMode="External"/><Relationship Id="rId25" Type="http://schemas.openxmlformats.org/officeDocument/2006/relationships/hyperlink" Target="consultantplus://offline/ref=C2FD23DB822BA6A8CB7065C6412190B4E26C2B3445E0C39E170A0906742CF54BB65C34E50BAC5AB402FFD64F2F55BA7FC44AF4A45ADDB8F6F16FE39BU6WCG" TargetMode="External"/><Relationship Id="rId33" Type="http://schemas.openxmlformats.org/officeDocument/2006/relationships/hyperlink" Target="consultantplus://offline/ref=C2FD23DB822BA6A8CB7065C6412190B4E26C2B3445E0C39E170A0906742CF54BB65C34E50BAC5AB402FFD64E2C55BA7FC44AF4A45ADDB8F6F16FE39BU6WCG" TargetMode="External"/><Relationship Id="rId38" Type="http://schemas.openxmlformats.org/officeDocument/2006/relationships/hyperlink" Target="consultantplus://offline/ref=C2FD23DB822BA6A8CB7065C6412190B4E26C2B3445E0C39E170A0906742CF54BB65C34E50BAC5AB402FFD64E2155BA7FC44AF4A45ADDB8F6F16FE39BU6WCG" TargetMode="External"/><Relationship Id="rId20" Type="http://schemas.openxmlformats.org/officeDocument/2006/relationships/hyperlink" Target="consultantplus://offline/ref=C2FD23DB822BA6A8CB7065C6412190B4E26C2B3443EAC5981008540C7C75F949B1536BF20CE556B502FFD74B230ABF6AD512FBA143C3BAEAED6DE1U9WAG" TargetMode="External"/><Relationship Id="rId41" Type="http://schemas.openxmlformats.org/officeDocument/2006/relationships/hyperlink" Target="consultantplus://offline/ref=C2FD23DB822BA6A8CB7065C6412190B4E26C2B3445E0C39E170A0906742CF54BB65C34E50BAC5AB402FFD64D2855BA7FC44AF4A45ADDB8F6F16FE39BU6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7969</Words>
  <Characters>45424</Characters>
  <Application>Microsoft Office Word</Application>
  <DocSecurity>0</DocSecurity>
  <Lines>378</Lines>
  <Paragraphs>106</Paragraphs>
  <ScaleCrop>false</ScaleCrop>
  <Company/>
  <LinksUpToDate>false</LinksUpToDate>
  <CharactersWithSpaces>53287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2023-02-27T06:22:00Z</dcterms:created>
  <dcterms:modified xsi:type="dcterms:W3CDTF">2023-02-27T06:24:00Z</dcterms:modified>
</cp:coreProperties>
</file>