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02" w:rsidRDefault="006F4E02">
      <w:pPr>
        <w:pStyle w:val="a3"/>
        <w:ind w:left="0"/>
        <w:jc w:val="left"/>
        <w:rPr>
          <w:sz w:val="20"/>
        </w:rPr>
      </w:pPr>
    </w:p>
    <w:p w:rsidR="006F4E02" w:rsidRDefault="006F4E02">
      <w:pPr>
        <w:pStyle w:val="a3"/>
        <w:ind w:left="0"/>
        <w:jc w:val="left"/>
        <w:rPr>
          <w:sz w:val="20"/>
        </w:rPr>
      </w:pPr>
    </w:p>
    <w:p w:rsidR="006F4E02" w:rsidRDefault="006F4E02">
      <w:pPr>
        <w:pStyle w:val="a3"/>
        <w:spacing w:before="3"/>
        <w:ind w:left="0"/>
        <w:jc w:val="left"/>
        <w:rPr>
          <w:sz w:val="23"/>
        </w:rPr>
      </w:pPr>
    </w:p>
    <w:p w:rsidR="006F4E02" w:rsidRDefault="00E35601">
      <w:pPr>
        <w:pStyle w:val="1"/>
        <w:spacing w:before="88"/>
        <w:ind w:right="2269"/>
      </w:pPr>
      <w:r>
        <w:rPr>
          <w:noProof/>
          <w:lang w:eastAsia="ru-RU"/>
        </w:rPr>
        <w:drawing>
          <wp:anchor distT="0" distB="0" distL="0" distR="0" simplePos="0" relativeHeight="487554560" behindDoc="1" locked="0" layoutInCell="1" allowOverlap="1">
            <wp:simplePos x="0" y="0"/>
            <wp:positionH relativeFrom="page">
              <wp:posOffset>3711575</wp:posOffset>
            </wp:positionH>
            <wp:positionV relativeFrom="paragraph">
              <wp:posOffset>-468003</wp:posOffset>
            </wp:positionV>
            <wp:extent cx="549909" cy="5778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09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Администрация</w:t>
      </w:r>
      <w:r>
        <w:rPr>
          <w:spacing w:val="-6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Благовещенска</w:t>
      </w:r>
    </w:p>
    <w:p w:rsidR="006F4E02" w:rsidRDefault="00E35601">
      <w:pPr>
        <w:pStyle w:val="a3"/>
        <w:ind w:left="2243" w:right="2269"/>
        <w:jc w:val="center"/>
      </w:pPr>
      <w:r>
        <w:t>Амурской</w:t>
      </w:r>
      <w:r>
        <w:rPr>
          <w:spacing w:val="-5"/>
        </w:rPr>
        <w:t xml:space="preserve"> </w:t>
      </w:r>
      <w:r>
        <w:t>области</w:t>
      </w:r>
    </w:p>
    <w:p w:rsidR="006F4E02" w:rsidRDefault="00E35601">
      <w:pPr>
        <w:pStyle w:val="1"/>
        <w:spacing w:before="161"/>
        <w:ind w:right="2268"/>
      </w:pPr>
      <w:r>
        <w:t>ПОСТАНОВЛЕНИЕ</w:t>
      </w:r>
    </w:p>
    <w:p w:rsidR="006F4E02" w:rsidRDefault="00EE7889" w:rsidP="00EE7889">
      <w:pPr>
        <w:pStyle w:val="a3"/>
        <w:tabs>
          <w:tab w:val="left" w:pos="6589"/>
        </w:tabs>
        <w:spacing w:before="186"/>
        <w:ind w:left="279"/>
        <w:jc w:val="center"/>
      </w:pPr>
      <w:r>
        <w:rPr>
          <w:b/>
        </w:rPr>
        <w:t>15.03.2022</w:t>
      </w:r>
      <w:r w:rsidR="00E35601">
        <w:tab/>
      </w:r>
      <w:r w:rsidR="00E35601">
        <w:rPr>
          <w:position w:val="-17"/>
        </w:rPr>
        <w:t xml:space="preserve">№   </w:t>
      </w:r>
      <w:r w:rsidR="00E35601">
        <w:rPr>
          <w:spacing w:val="52"/>
          <w:position w:val="-17"/>
        </w:rPr>
        <w:t xml:space="preserve"> </w:t>
      </w:r>
      <w:r>
        <w:rPr>
          <w:b/>
        </w:rPr>
        <w:t>120</w:t>
      </w:r>
      <w:r>
        <w:rPr>
          <w:b/>
        </w:rPr>
        <w:t>2</w:t>
      </w:r>
    </w:p>
    <w:p w:rsidR="006F4E02" w:rsidRDefault="00EE7889">
      <w:pPr>
        <w:tabs>
          <w:tab w:val="left" w:pos="6880"/>
        </w:tabs>
        <w:spacing w:line="20" w:lineRule="exact"/>
        <w:ind w:left="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34.7pt;height:.5pt;mso-position-horizontal-relative:char;mso-position-vertical-relative:line" coordsize="2694,10">
            <v:line id="_x0000_s1029" style="position:absolute" from="0,5" to="2694,5" strokeweight=".5pt"/>
            <w10:wrap type="none"/>
            <w10:anchorlock/>
          </v:group>
        </w:pict>
      </w:r>
      <w:r w:rsidR="00E3560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27.6pt;height:.5pt;mso-position-horizontal-relative:char;mso-position-vertical-relative:line" coordsize="2552,10">
            <v:line id="_x0000_s1027" style="position:absolute" from="0,5" to="2552,5" strokeweight=".5pt"/>
            <w10:wrap type="none"/>
            <w10:anchorlock/>
          </v:group>
        </w:pict>
      </w:r>
    </w:p>
    <w:p w:rsidR="006F4E02" w:rsidRDefault="00E35601">
      <w:pPr>
        <w:ind w:left="2243" w:right="2269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Благовещенск</w:t>
      </w:r>
    </w:p>
    <w:p w:rsidR="006F4E02" w:rsidRPr="000C238B" w:rsidRDefault="006F4E02">
      <w:pPr>
        <w:pStyle w:val="a3"/>
        <w:spacing w:before="4"/>
        <w:ind w:left="0"/>
        <w:jc w:val="left"/>
        <w:rPr>
          <w:b/>
        </w:rPr>
      </w:pPr>
    </w:p>
    <w:p w:rsidR="006F4E02" w:rsidRPr="000C238B" w:rsidRDefault="005105FD" w:rsidP="005105FD">
      <w:pPr>
        <w:pStyle w:val="a3"/>
        <w:ind w:left="0"/>
        <w:jc w:val="center"/>
      </w:pPr>
      <w:r w:rsidRPr="000C238B">
        <w:rPr>
          <w:bCs/>
        </w:rPr>
        <w:t>О внесении изменений в Положение об оплате труда работников муниципального учреждения  «Эксплуатационно-хозяйственная служба», утвержденное постановлением администрации города Благовещенска от 20.07.2012 № 3410</w:t>
      </w:r>
    </w:p>
    <w:p w:rsidR="006F4E02" w:rsidRPr="000C238B" w:rsidRDefault="006F4E02">
      <w:pPr>
        <w:pStyle w:val="a3"/>
        <w:spacing w:before="6"/>
        <w:ind w:left="0"/>
        <w:jc w:val="left"/>
      </w:pPr>
    </w:p>
    <w:p w:rsidR="005105FD" w:rsidRPr="000C238B" w:rsidRDefault="005105FD" w:rsidP="005105FD">
      <w:pPr>
        <w:ind w:right="-57"/>
        <w:jc w:val="both"/>
        <w:rPr>
          <w:bCs/>
          <w:sz w:val="28"/>
          <w:szCs w:val="28"/>
        </w:rPr>
      </w:pPr>
      <w:r w:rsidRPr="000C238B">
        <w:rPr>
          <w:bCs/>
          <w:sz w:val="28"/>
          <w:szCs w:val="28"/>
        </w:rPr>
        <w:t xml:space="preserve">         В соответствии с Федеральным законом от 06.10.2013 № 131-ФЗ «Об общих принципах организации местного самоуправления в Российской Федерации», в целях обеспечения деятельности муниципальных учреждений, </w:t>
      </w:r>
    </w:p>
    <w:p w:rsidR="006F4E02" w:rsidRPr="000C238B" w:rsidRDefault="00E35601" w:rsidP="0052703C">
      <w:pPr>
        <w:pStyle w:val="1"/>
        <w:ind w:left="0"/>
        <w:jc w:val="both"/>
      </w:pPr>
      <w:proofErr w:type="gramStart"/>
      <w:r w:rsidRPr="000C238B">
        <w:t>п</w:t>
      </w:r>
      <w:proofErr w:type="gramEnd"/>
      <w:r w:rsidRPr="000C238B">
        <w:rPr>
          <w:spacing w:val="-1"/>
        </w:rPr>
        <w:t xml:space="preserve"> </w:t>
      </w:r>
      <w:r w:rsidRPr="000C238B">
        <w:t>о с т</w:t>
      </w:r>
      <w:r w:rsidRPr="000C238B">
        <w:rPr>
          <w:spacing w:val="-1"/>
        </w:rPr>
        <w:t xml:space="preserve"> </w:t>
      </w:r>
      <w:r w:rsidRPr="000C238B">
        <w:t>а н</w:t>
      </w:r>
      <w:r w:rsidRPr="000C238B">
        <w:rPr>
          <w:spacing w:val="-1"/>
        </w:rPr>
        <w:t xml:space="preserve"> </w:t>
      </w:r>
      <w:r w:rsidRPr="000C238B">
        <w:t>о в</w:t>
      </w:r>
      <w:r w:rsidRPr="000C238B">
        <w:rPr>
          <w:spacing w:val="-1"/>
        </w:rPr>
        <w:t xml:space="preserve"> </w:t>
      </w:r>
      <w:r w:rsidRPr="000C238B">
        <w:t>л я ю:</w:t>
      </w:r>
    </w:p>
    <w:p w:rsidR="005105FD" w:rsidRPr="000C238B" w:rsidRDefault="00B24A95" w:rsidP="0013168B">
      <w:pPr>
        <w:pStyle w:val="a3"/>
        <w:tabs>
          <w:tab w:val="left" w:pos="567"/>
        </w:tabs>
        <w:ind w:left="0"/>
      </w:pPr>
      <w:r w:rsidRPr="000C238B">
        <w:t xml:space="preserve">       </w:t>
      </w:r>
      <w:r w:rsidR="005105FD" w:rsidRPr="000C238B">
        <w:t>1.</w:t>
      </w:r>
      <w:r w:rsidR="005105FD" w:rsidRPr="000C238B">
        <w:tab/>
        <w:t>Внести в Положение об оплате труда работников муниципального казенного учреждения «Эксплуатационно-хозяйственная служба», утвержденное постановлением администрации города Благовещенска от 20.07.2012 № 3410 (в редакции постановления администрации от 21.01.2022 № 230) следующие изменения:</w:t>
      </w:r>
    </w:p>
    <w:p w:rsidR="005105FD" w:rsidRPr="000C238B" w:rsidRDefault="00B24A95" w:rsidP="005105FD">
      <w:pPr>
        <w:pStyle w:val="a3"/>
      </w:pPr>
      <w:r w:rsidRPr="000C238B">
        <w:t xml:space="preserve">     </w:t>
      </w:r>
      <w:r w:rsidR="005105FD" w:rsidRPr="000C238B">
        <w:t>1.</w:t>
      </w:r>
      <w:r w:rsidR="0054519E" w:rsidRPr="000C238B">
        <w:t>1</w:t>
      </w:r>
      <w:r w:rsidR="005105FD" w:rsidRPr="000C238B">
        <w:t>.</w:t>
      </w:r>
      <w:r w:rsidR="00833D2D" w:rsidRPr="000C238B">
        <w:t xml:space="preserve"> </w:t>
      </w:r>
      <w:r w:rsidR="005105FD" w:rsidRPr="000C238B">
        <w:t>Абзац 1 пункта 5.4 изложить в следующей редакции:</w:t>
      </w:r>
    </w:p>
    <w:p w:rsidR="005105FD" w:rsidRPr="000C238B" w:rsidRDefault="005105FD" w:rsidP="00F60145">
      <w:pPr>
        <w:adjustRightInd w:val="0"/>
        <w:ind w:right="52"/>
        <w:jc w:val="both"/>
        <w:rPr>
          <w:sz w:val="28"/>
          <w:szCs w:val="28"/>
        </w:rPr>
      </w:pPr>
      <w:r w:rsidRPr="000C238B">
        <w:rPr>
          <w:sz w:val="28"/>
          <w:szCs w:val="28"/>
        </w:rPr>
        <w:t xml:space="preserve">       «5.4. </w:t>
      </w:r>
      <w:proofErr w:type="gramStart"/>
      <w:r w:rsidRPr="000C238B">
        <w:rPr>
          <w:sz w:val="28"/>
          <w:szCs w:val="28"/>
        </w:rPr>
        <w:t xml:space="preserve">Основной персонал учреждения – начальник отдела энергетического обеспечения, специалист по охране труда, начальник гаража, механик, водитель автомобиля, уборщик служебных помещений, дворник, </w:t>
      </w:r>
      <w:r w:rsidR="00F60145" w:rsidRPr="000C238B">
        <w:rPr>
          <w:sz w:val="28"/>
          <w:szCs w:val="28"/>
        </w:rPr>
        <w:t>э</w:t>
      </w:r>
      <w:r w:rsidR="00F60145" w:rsidRPr="000C238B">
        <w:rPr>
          <w:color w:val="000000"/>
          <w:spacing w:val="-1"/>
          <w:sz w:val="28"/>
          <w:szCs w:val="28"/>
          <w:lang w:eastAsia="ru-RU"/>
        </w:rPr>
        <w:t>лектромонтер по ремонту и обслуживанию электрооборудования</w:t>
      </w:r>
      <w:r w:rsidRPr="000C238B">
        <w:rPr>
          <w:sz w:val="28"/>
          <w:szCs w:val="28"/>
        </w:rPr>
        <w:t>, рабочий по комплексному ремонту и обслуживанию зданий, документовед, переводчик синхронный, делопроизводитель, начальник отдела по обеспечению ведения документооборота, начальник отдела, главный специалист отдела материально-технического и организационного обеспечения деятельности Благовещенской городской Думы;</w:t>
      </w:r>
      <w:proofErr w:type="gramEnd"/>
      <w:r w:rsidRPr="000C238B">
        <w:rPr>
          <w:sz w:val="28"/>
          <w:szCs w:val="28"/>
        </w:rPr>
        <w:t xml:space="preserve"> начальник отдела, заместитель начальника отдела, главный специалист, главный экономист и специалист </w:t>
      </w:r>
      <w:proofErr w:type="gramStart"/>
      <w:r w:rsidRPr="000C238B">
        <w:rPr>
          <w:sz w:val="28"/>
          <w:szCs w:val="28"/>
        </w:rPr>
        <w:t>отдела материально-технического обеспечения деятельности администрации города</w:t>
      </w:r>
      <w:proofErr w:type="gramEnd"/>
      <w:r w:rsidRPr="000C238B">
        <w:rPr>
          <w:sz w:val="28"/>
          <w:szCs w:val="28"/>
        </w:rPr>
        <w:t xml:space="preserve"> Благовещенска; начальник отдела, ведущий инженер, инженер отдела технического обеспечения; начальник и заместитель начальника хозяйственного отдела, заведующий хозяйством, дежурный бюро пропусков, диспетчер, начальник отдела и специалист отдела регистрации захоронений.»</w:t>
      </w:r>
    </w:p>
    <w:p w:rsidR="0054519E" w:rsidRPr="000C238B" w:rsidRDefault="0054519E" w:rsidP="0054519E">
      <w:pPr>
        <w:pStyle w:val="a3"/>
      </w:pPr>
      <w:r w:rsidRPr="000C238B">
        <w:t xml:space="preserve">     1.2.</w:t>
      </w:r>
      <w:r w:rsidR="00833D2D" w:rsidRPr="000C238B">
        <w:t xml:space="preserve"> </w:t>
      </w:r>
      <w:r w:rsidRPr="000C238B">
        <w:t>В абзаце 5 пункта 5.5 цифры «41,8» заменить цифрами «43,5».</w:t>
      </w:r>
    </w:p>
    <w:p w:rsidR="005105FD" w:rsidRPr="000C238B" w:rsidRDefault="0013168B" w:rsidP="0052703C">
      <w:pPr>
        <w:pStyle w:val="a3"/>
        <w:ind w:left="0"/>
      </w:pPr>
      <w:r>
        <w:t xml:space="preserve">       </w:t>
      </w:r>
      <w:r w:rsidR="005105FD" w:rsidRPr="000C238B">
        <w:t xml:space="preserve">2. Приложение 1 к Положению изложить в новой редакции согласно Приложению к настоящему постановлению. </w:t>
      </w:r>
    </w:p>
    <w:p w:rsidR="005105FD" w:rsidRPr="000C238B" w:rsidRDefault="0013168B" w:rsidP="0052703C">
      <w:pPr>
        <w:pStyle w:val="a3"/>
        <w:ind w:left="0"/>
      </w:pPr>
      <w:r>
        <w:t xml:space="preserve">       </w:t>
      </w:r>
      <w:r w:rsidR="005105FD" w:rsidRPr="000C238B">
        <w:t>3. Настоящее постановление распространяет своё действие на правоотношения, возникшие с 01.03.2022.</w:t>
      </w:r>
    </w:p>
    <w:p w:rsidR="000C238B" w:rsidRDefault="005105FD" w:rsidP="0052703C">
      <w:pPr>
        <w:pStyle w:val="a3"/>
        <w:ind w:left="0"/>
      </w:pPr>
      <w:r w:rsidRPr="000C238B">
        <w:t xml:space="preserve">    </w:t>
      </w:r>
    </w:p>
    <w:p w:rsidR="000C238B" w:rsidRDefault="000C238B" w:rsidP="0052703C">
      <w:pPr>
        <w:pStyle w:val="a3"/>
        <w:ind w:left="0"/>
      </w:pPr>
    </w:p>
    <w:p w:rsidR="000C238B" w:rsidRDefault="000C238B" w:rsidP="0052703C">
      <w:pPr>
        <w:pStyle w:val="a3"/>
        <w:ind w:left="0"/>
      </w:pPr>
    </w:p>
    <w:p w:rsidR="000C238B" w:rsidRDefault="000C238B" w:rsidP="0052703C">
      <w:pPr>
        <w:pStyle w:val="a3"/>
        <w:ind w:left="0"/>
      </w:pPr>
    </w:p>
    <w:p w:rsidR="005105FD" w:rsidRPr="000C238B" w:rsidRDefault="005105FD" w:rsidP="0052703C">
      <w:pPr>
        <w:pStyle w:val="a3"/>
        <w:ind w:left="0"/>
      </w:pPr>
      <w:r w:rsidRPr="000C238B">
        <w:lastRenderedPageBreak/>
        <w:t xml:space="preserve">    </w:t>
      </w:r>
      <w:r w:rsidR="0013168B">
        <w:t xml:space="preserve">    </w:t>
      </w:r>
      <w:r w:rsidRPr="000C238B">
        <w:t>4. Настоящее постановление подлежит размещению в официальном сетевом издании npa.admblag.ru.</w:t>
      </w:r>
    </w:p>
    <w:p w:rsidR="006F4E02" w:rsidRPr="000C238B" w:rsidRDefault="005105FD" w:rsidP="0052703C">
      <w:pPr>
        <w:pStyle w:val="a3"/>
        <w:ind w:left="0"/>
      </w:pPr>
      <w:r w:rsidRPr="000C238B">
        <w:t xml:space="preserve">     </w:t>
      </w:r>
      <w:r w:rsidR="00B24A95" w:rsidRPr="000C238B">
        <w:t xml:space="preserve">   </w:t>
      </w:r>
      <w:r w:rsidRPr="000C238B">
        <w:t xml:space="preserve">5. </w:t>
      </w:r>
      <w:proofErr w:type="gramStart"/>
      <w:r w:rsidRPr="000C238B">
        <w:t>Контроль за</w:t>
      </w:r>
      <w:proofErr w:type="gramEnd"/>
      <w:r w:rsidRPr="000C238B">
        <w:t xml:space="preserve"> исполнением настоящего постановления оставляю за собой.</w:t>
      </w:r>
    </w:p>
    <w:p w:rsidR="0054519E" w:rsidRDefault="0054519E" w:rsidP="0054519E">
      <w:pPr>
        <w:adjustRightInd w:val="0"/>
        <w:ind w:left="5813"/>
        <w:jc w:val="both"/>
        <w:rPr>
          <w:color w:val="000000"/>
          <w:spacing w:val="2"/>
          <w:sz w:val="28"/>
          <w:szCs w:val="28"/>
          <w:lang w:eastAsia="ru-RU"/>
        </w:rPr>
      </w:pPr>
    </w:p>
    <w:p w:rsidR="00EE7889" w:rsidRPr="000C238B" w:rsidRDefault="00EE7889" w:rsidP="0054519E">
      <w:pPr>
        <w:adjustRightInd w:val="0"/>
        <w:ind w:left="5813"/>
        <w:jc w:val="both"/>
        <w:rPr>
          <w:color w:val="000000"/>
          <w:spacing w:val="2"/>
          <w:sz w:val="28"/>
          <w:szCs w:val="28"/>
          <w:lang w:eastAsia="ru-RU"/>
        </w:rPr>
      </w:pPr>
    </w:p>
    <w:p w:rsidR="0054519E" w:rsidRPr="000C238B" w:rsidRDefault="0054519E" w:rsidP="0054519E">
      <w:pPr>
        <w:adjustRightInd w:val="0"/>
        <w:ind w:left="5813"/>
        <w:jc w:val="both"/>
        <w:rPr>
          <w:color w:val="000000"/>
          <w:spacing w:val="2"/>
          <w:sz w:val="28"/>
          <w:szCs w:val="28"/>
          <w:lang w:eastAsia="ru-RU"/>
        </w:rPr>
      </w:pPr>
    </w:p>
    <w:p w:rsidR="006F4E02" w:rsidRDefault="00EE7889">
      <w:pPr>
        <w:pStyle w:val="a3"/>
        <w:ind w:left="0"/>
        <w:jc w:val="left"/>
        <w:rPr>
          <w:sz w:val="30"/>
        </w:rPr>
      </w:pPr>
      <w:r>
        <w:t xml:space="preserve">Мэр города Благовещенска                                                        О.Г. </w:t>
      </w:r>
      <w:proofErr w:type="spellStart"/>
      <w:r>
        <w:t>Имамеев</w:t>
      </w:r>
      <w:proofErr w:type="spellEnd"/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p w:rsidR="000C238B" w:rsidRDefault="000C238B">
      <w:pPr>
        <w:pStyle w:val="a3"/>
        <w:ind w:left="0"/>
        <w:jc w:val="left"/>
        <w:rPr>
          <w:sz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83"/>
      </w:tblGrid>
      <w:tr w:rsidR="0052703C" w:rsidTr="0052703C">
        <w:trPr>
          <w:trHeight w:val="1952"/>
        </w:trPr>
        <w:tc>
          <w:tcPr>
            <w:tcW w:w="4883" w:type="dxa"/>
          </w:tcPr>
          <w:p w:rsidR="0052703C" w:rsidRDefault="0052703C" w:rsidP="005105FD">
            <w:pPr>
              <w:adjustRightInd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883" w:type="dxa"/>
          </w:tcPr>
          <w:p w:rsidR="0052703C" w:rsidRPr="00E30C03" w:rsidRDefault="0052703C" w:rsidP="0052703C">
            <w:pPr>
              <w:adjustRightInd w:val="0"/>
              <w:jc w:val="right"/>
              <w:rPr>
                <w:b/>
                <w:sz w:val="26"/>
                <w:szCs w:val="26"/>
                <w:lang w:eastAsia="ru-RU"/>
              </w:rPr>
            </w:pPr>
            <w:r w:rsidRPr="00E30C03">
              <w:rPr>
                <w:b/>
                <w:sz w:val="26"/>
                <w:szCs w:val="26"/>
                <w:lang w:eastAsia="ru-RU"/>
              </w:rPr>
              <w:t xml:space="preserve">ПРИЛОЖЕНИЕ </w:t>
            </w:r>
          </w:p>
          <w:p w:rsidR="0052703C" w:rsidRPr="0052703C" w:rsidRDefault="0052703C" w:rsidP="0052703C">
            <w:pPr>
              <w:adjustRightInd w:val="0"/>
              <w:jc w:val="right"/>
              <w:rPr>
                <w:noProof/>
                <w:sz w:val="20"/>
                <w:szCs w:val="20"/>
                <w:lang w:eastAsia="ru-RU"/>
              </w:rPr>
            </w:pPr>
            <w:r w:rsidRPr="0052703C">
              <w:rPr>
                <w:noProof/>
                <w:sz w:val="20"/>
                <w:szCs w:val="20"/>
                <w:lang w:eastAsia="ru-RU"/>
              </w:rPr>
              <w:t xml:space="preserve">к постановлению </w:t>
            </w:r>
            <w:r w:rsidR="00EE7889">
              <w:rPr>
                <w:b/>
                <w:sz w:val="28"/>
                <w:szCs w:val="28"/>
              </w:rPr>
              <w:t>15.03.2022</w:t>
            </w:r>
            <w:r w:rsidRPr="0052703C">
              <w:rPr>
                <w:noProof/>
                <w:sz w:val="20"/>
                <w:szCs w:val="20"/>
                <w:lang w:eastAsia="ru-RU"/>
              </w:rPr>
              <w:t xml:space="preserve">№ </w:t>
            </w:r>
            <w:r w:rsidR="00EE7889">
              <w:rPr>
                <w:b/>
                <w:sz w:val="28"/>
                <w:szCs w:val="28"/>
              </w:rPr>
              <w:t>120</w:t>
            </w:r>
            <w:r w:rsidR="00EE7889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52703C" w:rsidRDefault="0052703C" w:rsidP="0052703C">
            <w:pPr>
              <w:pStyle w:val="a3"/>
              <w:ind w:left="0"/>
              <w:jc w:val="right"/>
              <w:rPr>
                <w:sz w:val="30"/>
              </w:rPr>
            </w:pPr>
            <w:r w:rsidRPr="0052703C">
              <w:rPr>
                <w:bCs/>
                <w:sz w:val="20"/>
                <w:szCs w:val="20"/>
              </w:rPr>
              <w:t>О внесении изменений в Положение об оплате труда работников муниципального учреждения  «Эксплуатационно-хозяйственная служба», утвержденное постановлением администрации города Благовещенска от 20.07.2012 № 3410</w:t>
            </w:r>
          </w:p>
          <w:p w:rsidR="0052703C" w:rsidRDefault="0052703C" w:rsidP="005105FD">
            <w:pPr>
              <w:adjustRightInd w:val="0"/>
              <w:jc w:val="right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5105FD" w:rsidRPr="00E30C03" w:rsidRDefault="005105FD" w:rsidP="005105FD">
      <w:pPr>
        <w:adjustRightInd w:val="0"/>
        <w:jc w:val="center"/>
        <w:rPr>
          <w:b/>
          <w:bCs/>
          <w:color w:val="000000"/>
          <w:spacing w:val="-1"/>
          <w:sz w:val="26"/>
          <w:szCs w:val="26"/>
          <w:lang w:eastAsia="ru-RU"/>
        </w:rPr>
      </w:pPr>
    </w:p>
    <w:p w:rsidR="005105FD" w:rsidRPr="00E30C03" w:rsidRDefault="005105FD" w:rsidP="005105FD">
      <w:pPr>
        <w:adjustRightInd w:val="0"/>
        <w:jc w:val="center"/>
        <w:rPr>
          <w:b/>
          <w:bCs/>
          <w:color w:val="000000"/>
          <w:spacing w:val="-1"/>
          <w:sz w:val="26"/>
          <w:szCs w:val="26"/>
          <w:lang w:eastAsia="ru-RU"/>
        </w:rPr>
      </w:pPr>
      <w:r w:rsidRPr="00E30C03">
        <w:rPr>
          <w:b/>
          <w:bCs/>
          <w:color w:val="000000"/>
          <w:spacing w:val="-1"/>
          <w:sz w:val="26"/>
          <w:szCs w:val="26"/>
          <w:lang w:eastAsia="ru-RU"/>
        </w:rPr>
        <w:t>РАЗМЕРЫ ДОЛЖНОСТНЫХ ОКЛАДОВ РАБОТНИКОВ</w:t>
      </w:r>
    </w:p>
    <w:p w:rsidR="005105FD" w:rsidRPr="00E30C03" w:rsidRDefault="005105FD" w:rsidP="005105FD">
      <w:pPr>
        <w:adjustRightInd w:val="0"/>
        <w:jc w:val="center"/>
        <w:rPr>
          <w:b/>
          <w:bCs/>
          <w:color w:val="000000"/>
          <w:spacing w:val="-3"/>
          <w:sz w:val="26"/>
          <w:szCs w:val="26"/>
          <w:lang w:eastAsia="ru-RU"/>
        </w:rPr>
      </w:pPr>
      <w:r w:rsidRPr="00E30C03">
        <w:rPr>
          <w:b/>
          <w:bCs/>
          <w:color w:val="000000"/>
          <w:spacing w:val="-3"/>
          <w:sz w:val="26"/>
          <w:szCs w:val="26"/>
          <w:lang w:eastAsia="ru-RU"/>
        </w:rPr>
        <w:t>МУНИЦИПАЛЬНОГО КАЗЕННОГО УЧРЕЖДЕНИЯ</w:t>
      </w:r>
    </w:p>
    <w:p w:rsidR="005105FD" w:rsidRPr="00E30C03" w:rsidRDefault="005105FD" w:rsidP="005105FD">
      <w:pPr>
        <w:adjustRightInd w:val="0"/>
        <w:jc w:val="center"/>
        <w:rPr>
          <w:b/>
          <w:bCs/>
          <w:color w:val="000000"/>
          <w:spacing w:val="-1"/>
          <w:sz w:val="26"/>
          <w:szCs w:val="26"/>
          <w:lang w:eastAsia="ru-RU"/>
        </w:rPr>
      </w:pPr>
      <w:r w:rsidRPr="00E30C03">
        <w:rPr>
          <w:b/>
          <w:bCs/>
          <w:color w:val="000000"/>
          <w:spacing w:val="-1"/>
          <w:sz w:val="26"/>
          <w:szCs w:val="26"/>
          <w:lang w:eastAsia="ru-RU"/>
        </w:rPr>
        <w:t>«ЭКСПЛУАТАЦИОННО-ХОЗЯЙСТВЕННАЯ СЛУЖБА»</w:t>
      </w:r>
    </w:p>
    <w:p w:rsidR="005105FD" w:rsidRPr="00E30C03" w:rsidRDefault="005105FD" w:rsidP="005105FD">
      <w:pPr>
        <w:adjustRightInd w:val="0"/>
        <w:jc w:val="center"/>
        <w:rPr>
          <w:b/>
          <w:bCs/>
          <w:color w:val="000000"/>
          <w:spacing w:val="-1"/>
          <w:sz w:val="26"/>
          <w:szCs w:val="26"/>
          <w:lang w:eastAsia="ru-RU"/>
        </w:rPr>
      </w:pPr>
    </w:p>
    <w:tbl>
      <w:tblPr>
        <w:tblW w:w="95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0"/>
        <w:gridCol w:w="61"/>
        <w:gridCol w:w="4745"/>
        <w:gridCol w:w="1892"/>
      </w:tblGrid>
      <w:tr w:rsidR="005105FD" w:rsidRPr="00E30C03" w:rsidTr="00EF4B8D">
        <w:trPr>
          <w:trHeight w:hRule="exact" w:val="934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71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186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Размеры </w:t>
            </w: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должностного </w:t>
            </w: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оклада, руб.</w:t>
            </w:r>
          </w:p>
        </w:tc>
      </w:tr>
      <w:tr w:rsidR="005105FD" w:rsidRPr="00E30C03" w:rsidTr="00EF4B8D">
        <w:trPr>
          <w:trHeight w:hRule="exact" w:val="409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5FD" w:rsidRPr="00E30C03" w:rsidRDefault="005105FD" w:rsidP="00E84F1A">
            <w:pPr>
              <w:adjustRightInd w:val="0"/>
              <w:ind w:left="102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5FD" w:rsidRPr="00E30C03" w:rsidRDefault="005105FD" w:rsidP="00E84F1A">
            <w:pPr>
              <w:adjustRightInd w:val="0"/>
              <w:ind w:left="2467"/>
              <w:jc w:val="both"/>
              <w:rPr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105FD" w:rsidRPr="00E30C03" w:rsidTr="00EF4B8D">
        <w:trPr>
          <w:trHeight w:val="824"/>
        </w:trPr>
        <w:tc>
          <w:tcPr>
            <w:tcW w:w="9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/>
              <w:jc w:val="center"/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>Общеотраслевые профессии рабочих</w:t>
            </w:r>
          </w:p>
          <w:p w:rsidR="005105FD" w:rsidRPr="00E30C03" w:rsidRDefault="005105FD" w:rsidP="00E84F1A">
            <w:pPr>
              <w:adjustRightInd w:val="0"/>
              <w:ind w:left="102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(приказ </w:t>
            </w:r>
            <w:proofErr w:type="spellStart"/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Минздравсоцразвития</w:t>
            </w:r>
            <w:proofErr w:type="spellEnd"/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 России от 29.05.2008 № 248н)</w:t>
            </w:r>
          </w:p>
        </w:tc>
      </w:tr>
      <w:tr w:rsidR="005105FD" w:rsidRPr="00E30C03" w:rsidTr="00EF4B8D">
        <w:trPr>
          <w:trHeight w:val="694"/>
        </w:trPr>
        <w:tc>
          <w:tcPr>
            <w:tcW w:w="9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1810"/>
              <w:jc w:val="center"/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          Профессиональная квалификационная группа </w:t>
            </w:r>
          </w:p>
          <w:p w:rsidR="005105FD" w:rsidRPr="00E30C03" w:rsidRDefault="005105FD" w:rsidP="00E84F1A">
            <w:pPr>
              <w:adjustRightInd w:val="0"/>
              <w:ind w:left="102" w:right="1810"/>
              <w:jc w:val="center"/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       «Общеотраслевые профессии рабочих первого уровня»</w:t>
            </w:r>
          </w:p>
        </w:tc>
      </w:tr>
      <w:tr w:rsidR="009B0112" w:rsidRPr="00E30C03" w:rsidTr="00EF4B8D">
        <w:trPr>
          <w:trHeight w:hRule="exact" w:val="2564"/>
        </w:trPr>
        <w:tc>
          <w:tcPr>
            <w:tcW w:w="2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112" w:rsidRPr="00E30C03" w:rsidRDefault="009B0112" w:rsidP="00E84F1A">
            <w:pPr>
              <w:adjustRightInd w:val="0"/>
              <w:ind w:left="102" w:right="312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112" w:rsidRPr="00E30C03" w:rsidRDefault="009B0112" w:rsidP="00E84F1A">
            <w:pPr>
              <w:adjustRightInd w:val="0"/>
              <w:ind w:left="102" w:right="40" w:hanging="11"/>
              <w:rPr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Наименования профессий рабочих, по которым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предусмотрено присвоение 1 и 2 </w:t>
            </w: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квалификационных разрядов в соответствии с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Единым тарифно-квалификационным </w:t>
            </w: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справочником работ и профессий рабочих:</w:t>
            </w:r>
          </w:p>
          <w:p w:rsidR="009B0112" w:rsidRPr="00E30C03" w:rsidRDefault="009B0112" w:rsidP="00E84F1A">
            <w:pPr>
              <w:adjustRightInd w:val="0"/>
              <w:ind w:left="102" w:right="40" w:hanging="11"/>
              <w:rPr>
                <w:color w:val="000000"/>
                <w:spacing w:val="1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 -  Дворник, уборщик служебных помещений, </w:t>
            </w: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E30C03">
              <w:rPr>
                <w:color w:val="000000"/>
                <w:spacing w:val="1"/>
                <w:sz w:val="26"/>
                <w:szCs w:val="26"/>
                <w:lang w:eastAsia="ru-RU"/>
              </w:rPr>
              <w:t xml:space="preserve">гардеробщик, рабочий. </w:t>
            </w:r>
          </w:p>
          <w:p w:rsidR="009B0112" w:rsidRPr="00E30C03" w:rsidRDefault="009B0112" w:rsidP="00E84F1A">
            <w:pPr>
              <w:adjustRightInd w:val="0"/>
              <w:ind w:right="4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right="39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</w:t>
            </w:r>
            <w:r w:rsidRPr="00E30C03">
              <w:rPr>
                <w:sz w:val="26"/>
                <w:szCs w:val="26"/>
                <w:lang w:eastAsia="ru-RU"/>
              </w:rPr>
              <w:t xml:space="preserve">  3 316,00</w:t>
            </w: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9B0112" w:rsidRPr="00E30C03" w:rsidTr="00EF4B8D">
        <w:trPr>
          <w:trHeight w:hRule="exact" w:val="4102"/>
        </w:trPr>
        <w:tc>
          <w:tcPr>
            <w:tcW w:w="2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112" w:rsidRPr="00E30C03" w:rsidRDefault="009B0112" w:rsidP="00E84F1A">
            <w:pPr>
              <w:adjustRightInd w:val="0"/>
              <w:ind w:left="102" w:right="312"/>
              <w:rPr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0112" w:rsidRPr="00E30C03" w:rsidRDefault="009B0112" w:rsidP="00E84F1A">
            <w:pPr>
              <w:adjustRightInd w:val="0"/>
              <w:ind w:left="102" w:right="413"/>
              <w:rPr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Наименования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рабочих:</w:t>
            </w:r>
          </w:p>
          <w:p w:rsidR="009B0112" w:rsidRPr="00E30C03" w:rsidRDefault="009B0112" w:rsidP="00E84F1A">
            <w:pPr>
              <w:adjustRightInd w:val="0"/>
              <w:ind w:left="102" w:right="413"/>
              <w:rPr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- Рабочий по комплексному обслуживанию</w:t>
            </w:r>
          </w:p>
          <w:p w:rsidR="009B0112" w:rsidRPr="00E30C03" w:rsidRDefault="009B0112" w:rsidP="00E84F1A">
            <w:pPr>
              <w:adjustRightInd w:val="0"/>
              <w:ind w:left="102" w:right="413"/>
              <w:rPr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и ремонту зданий; Электромонтер по ремонту</w:t>
            </w:r>
          </w:p>
          <w:p w:rsidR="009B0112" w:rsidRPr="00E30C03" w:rsidRDefault="009B0112" w:rsidP="00E84F1A">
            <w:pPr>
              <w:adjustRightInd w:val="0"/>
              <w:ind w:left="102" w:right="413"/>
              <w:rPr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и обслуживанию электрооборудования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9B0112" w:rsidRPr="00E30C03" w:rsidRDefault="009B0112" w:rsidP="007C0808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sz w:val="26"/>
                <w:szCs w:val="26"/>
                <w:lang w:eastAsia="ru-RU"/>
              </w:rPr>
              <w:t>3 84</w:t>
            </w:r>
            <w:r>
              <w:rPr>
                <w:sz w:val="26"/>
                <w:szCs w:val="26"/>
                <w:lang w:eastAsia="ru-RU"/>
              </w:rPr>
              <w:t>0</w:t>
            </w:r>
            <w:r w:rsidRPr="00E30C03">
              <w:rPr>
                <w:sz w:val="26"/>
                <w:szCs w:val="26"/>
                <w:lang w:eastAsia="ru-RU"/>
              </w:rPr>
              <w:t>,00</w:t>
            </w:r>
          </w:p>
        </w:tc>
      </w:tr>
      <w:tr w:rsidR="005105FD" w:rsidRPr="00E30C03" w:rsidTr="00EF4B8D">
        <w:trPr>
          <w:trHeight w:val="675"/>
        </w:trPr>
        <w:tc>
          <w:tcPr>
            <w:tcW w:w="9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1797"/>
              <w:jc w:val="center"/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           Профессиональная квалификационная группа</w:t>
            </w:r>
          </w:p>
          <w:p w:rsidR="005105FD" w:rsidRPr="00E30C03" w:rsidRDefault="005105FD" w:rsidP="00E84F1A">
            <w:pPr>
              <w:adjustRightInd w:val="0"/>
              <w:ind w:left="102" w:right="1797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      «Общеотраслевые профессии рабочих второго уровня»</w:t>
            </w:r>
          </w:p>
        </w:tc>
      </w:tr>
      <w:tr w:rsidR="005105FD" w:rsidRPr="00E30C03" w:rsidTr="00EF4B8D">
        <w:trPr>
          <w:trHeight w:hRule="exact" w:val="2706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317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lastRenderedPageBreak/>
              <w:t xml:space="preserve">1 квалификационный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right="379" w:firstLine="5"/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Наименование профессий </w:t>
            </w:r>
            <w:proofErr w:type="gramStart"/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>рабочих</w:t>
            </w:r>
            <w:proofErr w:type="gramEnd"/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 по которым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предусмотрено присвоение 4 и 5 </w:t>
            </w: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квалификационных разрядов в соответствии с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единым Тарифно-квалификационным справочником работ и профессий. </w:t>
            </w:r>
          </w:p>
          <w:p w:rsidR="005105FD" w:rsidRPr="00E30C03" w:rsidRDefault="005105FD" w:rsidP="00E84F1A">
            <w:pPr>
              <w:adjustRightInd w:val="0"/>
              <w:ind w:right="379" w:firstLine="5"/>
              <w:rPr>
                <w:color w:val="000000"/>
                <w:spacing w:val="-3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>Водитель автомобиля 4 разряда</w:t>
            </w:r>
          </w:p>
          <w:p w:rsidR="005105FD" w:rsidRPr="00E30C03" w:rsidRDefault="005105FD" w:rsidP="00E84F1A">
            <w:pPr>
              <w:adjustRightInd w:val="0"/>
              <w:ind w:right="379" w:firstLine="5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>Водитель автомобиля 5 разряда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FD" w:rsidRPr="00E30C03" w:rsidRDefault="005105FD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ind w:right="394"/>
              <w:rPr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sz w:val="26"/>
                <w:szCs w:val="26"/>
                <w:lang w:eastAsia="ru-RU"/>
              </w:rPr>
              <w:t>3 843,00</w:t>
            </w:r>
          </w:p>
          <w:p w:rsidR="005105FD" w:rsidRPr="00E30C03" w:rsidRDefault="005105FD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sz w:val="26"/>
                <w:szCs w:val="26"/>
                <w:lang w:eastAsia="ru-RU"/>
              </w:rPr>
              <w:t>3 998,00</w:t>
            </w:r>
          </w:p>
          <w:p w:rsidR="005105FD" w:rsidRPr="00E30C03" w:rsidRDefault="005105FD" w:rsidP="00E84F1A">
            <w:pPr>
              <w:adjustRightInd w:val="0"/>
              <w:ind w:left="360" w:right="39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105FD" w:rsidRPr="00E30C03" w:rsidTr="00EF4B8D">
        <w:trPr>
          <w:trHeight w:hRule="exact" w:val="2120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302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2 квалификационный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right="365" w:firstLine="14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Наименование профессий рабочих, по которым </w:t>
            </w: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предусмотрено присвоение 6 и 7 квалификационных разрядов в соответствии с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единым Тарифно-квалификационным справочником работ и профессий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pacing w:val="-6"/>
                <w:sz w:val="26"/>
                <w:szCs w:val="26"/>
                <w:lang w:eastAsia="ru-RU"/>
              </w:rPr>
            </w:pPr>
            <w:r w:rsidRPr="00E30C03">
              <w:rPr>
                <w:spacing w:val="-6"/>
                <w:sz w:val="26"/>
                <w:szCs w:val="26"/>
                <w:lang w:eastAsia="ru-RU"/>
              </w:rPr>
              <w:t>4 151,00</w:t>
            </w:r>
          </w:p>
        </w:tc>
      </w:tr>
      <w:tr w:rsidR="005105FD" w:rsidRPr="00E30C03" w:rsidTr="00EF4B8D">
        <w:trPr>
          <w:trHeight w:val="2395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firstLine="102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3 квалификационный</w:t>
            </w:r>
          </w:p>
          <w:p w:rsidR="005105FD" w:rsidRPr="00E30C03" w:rsidRDefault="005105FD" w:rsidP="00E84F1A">
            <w:pPr>
              <w:adjustRightInd w:val="0"/>
              <w:ind w:left="102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>Наименование профессий рабочих, по которым</w:t>
            </w:r>
          </w:p>
          <w:p w:rsidR="005105FD" w:rsidRPr="00E30C03" w:rsidRDefault="005105FD" w:rsidP="00E84F1A">
            <w:pPr>
              <w:adjustRightInd w:val="0"/>
              <w:ind w:right="115" w:hanging="19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предусмотрено присвоение 8 квалификационного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разряда в соответствии с единым Тарифно-квалификационным справочником работ и </w:t>
            </w: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профессий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spacing w:val="-6"/>
                <w:sz w:val="26"/>
                <w:szCs w:val="26"/>
                <w:lang w:eastAsia="ru-RU"/>
              </w:rPr>
              <w:t>4 228,00</w:t>
            </w:r>
          </w:p>
        </w:tc>
      </w:tr>
      <w:tr w:rsidR="005105FD" w:rsidRPr="00E30C03" w:rsidTr="00EF4B8D">
        <w:trPr>
          <w:trHeight w:hRule="exact" w:val="2562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336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4 квалификационный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firstLine="5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Наименование профессий рабочих,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предусмотренных 1-3 квалификационными </w:t>
            </w: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уровнями настоящей профессиональной </w:t>
            </w: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квалификационной группы, выполняющих важные </w:t>
            </w: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(особо важные) и ответственные (особо </w:t>
            </w:r>
            <w:r w:rsidRPr="00E30C03">
              <w:rPr>
                <w:color w:val="000000"/>
                <w:sz w:val="26"/>
                <w:szCs w:val="26"/>
                <w:lang w:eastAsia="ru-RU"/>
              </w:rPr>
              <w:t>ответственные) работы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4 305,00</w:t>
            </w:r>
          </w:p>
        </w:tc>
      </w:tr>
      <w:tr w:rsidR="005105FD" w:rsidRPr="00E30C03" w:rsidTr="00EF4B8D">
        <w:trPr>
          <w:trHeight w:val="1100"/>
        </w:trPr>
        <w:tc>
          <w:tcPr>
            <w:tcW w:w="9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/>
              <w:jc w:val="center"/>
              <w:rPr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Профессиональные квалификационные группы </w:t>
            </w:r>
            <w:r w:rsidRPr="00E30C03">
              <w:rPr>
                <w:bCs/>
                <w:color w:val="000000"/>
                <w:spacing w:val="-2"/>
                <w:sz w:val="26"/>
                <w:szCs w:val="26"/>
                <w:lang w:eastAsia="ru-RU"/>
              </w:rPr>
              <w:t>общеотраслевых должностей</w:t>
            </w:r>
          </w:p>
          <w:p w:rsidR="005105FD" w:rsidRPr="00E30C03" w:rsidRDefault="005105FD" w:rsidP="00E84F1A">
            <w:pPr>
              <w:adjustRightInd w:val="0"/>
              <w:ind w:left="102"/>
              <w:jc w:val="center"/>
              <w:rPr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2"/>
                <w:sz w:val="26"/>
                <w:szCs w:val="26"/>
                <w:lang w:eastAsia="ru-RU"/>
              </w:rPr>
              <w:t>руководителей, специалистов и служащих</w:t>
            </w:r>
          </w:p>
          <w:p w:rsidR="005105FD" w:rsidRPr="00E30C03" w:rsidRDefault="005105FD" w:rsidP="00E84F1A">
            <w:pPr>
              <w:adjustRightInd w:val="0"/>
              <w:ind w:left="102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(приказ </w:t>
            </w:r>
            <w:proofErr w:type="spellStart"/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Минздравсоцразвития</w:t>
            </w:r>
            <w:proofErr w:type="spellEnd"/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 от 29.05.2008 № 247н)</w:t>
            </w:r>
          </w:p>
        </w:tc>
      </w:tr>
      <w:tr w:rsidR="005105FD" w:rsidRPr="00E30C03" w:rsidTr="00EF4B8D">
        <w:trPr>
          <w:trHeight w:val="847"/>
        </w:trPr>
        <w:tc>
          <w:tcPr>
            <w:tcW w:w="9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1690"/>
              <w:jc w:val="center"/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     Профессиональная квалификационная группа</w:t>
            </w:r>
          </w:p>
          <w:p w:rsidR="005105FD" w:rsidRPr="00E30C03" w:rsidRDefault="005105FD" w:rsidP="00E84F1A">
            <w:pPr>
              <w:adjustRightInd w:val="0"/>
              <w:ind w:left="102" w:right="169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3"/>
                <w:sz w:val="26"/>
                <w:szCs w:val="26"/>
                <w:lang w:eastAsia="ru-RU"/>
              </w:rPr>
              <w:t xml:space="preserve">           «Общеотраслевые должности служащих первого уровня»</w:t>
            </w:r>
          </w:p>
        </w:tc>
      </w:tr>
      <w:tr w:rsidR="005105FD" w:rsidRPr="00E30C03" w:rsidTr="00DB4FCD">
        <w:trPr>
          <w:trHeight w:hRule="exact" w:val="1427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28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1 квалификационный </w:t>
            </w: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FD" w:rsidRPr="00E30C03" w:rsidRDefault="005105FD" w:rsidP="00E84F1A">
            <w:pPr>
              <w:tabs>
                <w:tab w:val="left" w:pos="941"/>
              </w:tabs>
              <w:adjustRightInd w:val="0"/>
              <w:ind w:right="53" w:hanging="19"/>
              <w:rPr>
                <w:color w:val="000000"/>
                <w:spacing w:val="-3"/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tabs>
                <w:tab w:val="left" w:pos="941"/>
              </w:tabs>
              <w:adjustRightInd w:val="0"/>
              <w:ind w:right="53" w:hanging="19"/>
              <w:rPr>
                <w:color w:val="000000"/>
                <w:spacing w:val="-3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>- Дежурный бюро пропусков</w:t>
            </w:r>
          </w:p>
          <w:p w:rsidR="005105FD" w:rsidRPr="00E30C03" w:rsidRDefault="005105FD" w:rsidP="00E84F1A">
            <w:pPr>
              <w:tabs>
                <w:tab w:val="left" w:pos="941"/>
              </w:tabs>
              <w:adjustRightInd w:val="0"/>
              <w:ind w:right="53" w:hanging="19"/>
              <w:rPr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- Делопроизводитель,</w:t>
            </w:r>
            <w:r w:rsidR="0052703C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 агент по </w:t>
            </w: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снабжению</w:t>
            </w:r>
          </w:p>
          <w:p w:rsidR="005105FD" w:rsidRPr="00E30C03" w:rsidRDefault="005105FD" w:rsidP="00E84F1A">
            <w:pPr>
              <w:tabs>
                <w:tab w:val="left" w:pos="941"/>
              </w:tabs>
              <w:adjustRightInd w:val="0"/>
              <w:ind w:right="53" w:hanging="19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FD" w:rsidRPr="00E30C03" w:rsidRDefault="005105FD" w:rsidP="00E84F1A">
            <w:pPr>
              <w:tabs>
                <w:tab w:val="left" w:pos="941"/>
              </w:tabs>
              <w:adjustRightInd w:val="0"/>
              <w:jc w:val="center"/>
              <w:rPr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tabs>
                <w:tab w:val="left" w:pos="941"/>
              </w:tabs>
              <w:adjustRightInd w:val="0"/>
              <w:jc w:val="center"/>
              <w:rPr>
                <w:color w:val="000000"/>
                <w:spacing w:val="-6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3 550,00</w:t>
            </w:r>
          </w:p>
          <w:p w:rsidR="005105FD" w:rsidRPr="00E30C03" w:rsidRDefault="005105FD" w:rsidP="00E84F1A">
            <w:pPr>
              <w:tabs>
                <w:tab w:val="left" w:pos="941"/>
              </w:tabs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4 002,00</w:t>
            </w:r>
          </w:p>
        </w:tc>
      </w:tr>
      <w:tr w:rsidR="005105FD" w:rsidRPr="00E30C03" w:rsidTr="00EF4B8D">
        <w:trPr>
          <w:trHeight w:val="806"/>
        </w:trPr>
        <w:tc>
          <w:tcPr>
            <w:tcW w:w="95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1474" w:firstLine="379"/>
              <w:jc w:val="center"/>
              <w:rPr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2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:rsidR="005105FD" w:rsidRPr="00E30C03" w:rsidRDefault="005105FD" w:rsidP="00E84F1A">
            <w:pPr>
              <w:adjustRightInd w:val="0"/>
              <w:ind w:left="102" w:right="1474" w:firstLine="379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3"/>
                <w:sz w:val="26"/>
                <w:szCs w:val="26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5105FD" w:rsidRPr="00E30C03" w:rsidTr="00EF4B8D">
        <w:trPr>
          <w:trHeight w:hRule="exact" w:val="1141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23"/>
              <w:rPr>
                <w:color w:val="000000"/>
                <w:spacing w:val="-5"/>
                <w:sz w:val="26"/>
                <w:szCs w:val="26"/>
                <w:lang w:eastAsia="ru-RU"/>
              </w:rPr>
            </w:pPr>
            <w:r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1 </w:t>
            </w: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квалификационный </w:t>
            </w: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sz w:val="26"/>
                <w:szCs w:val="26"/>
                <w:lang w:eastAsia="ru-RU"/>
              </w:rPr>
              <w:t>Диспетчер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6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4 003,00</w:t>
            </w:r>
          </w:p>
        </w:tc>
      </w:tr>
      <w:tr w:rsidR="005105FD" w:rsidRPr="00E30C03" w:rsidTr="00EF4B8D">
        <w:trPr>
          <w:trHeight w:hRule="exact" w:val="1006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23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lastRenderedPageBreak/>
              <w:t xml:space="preserve">2 квалификационный </w:t>
            </w: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Заведующий складом, </w:t>
            </w: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4 852,00</w:t>
            </w:r>
          </w:p>
        </w:tc>
      </w:tr>
      <w:tr w:rsidR="005105FD" w:rsidRPr="00E30C03" w:rsidTr="00EF4B8D">
        <w:trPr>
          <w:trHeight w:hRule="exact" w:val="1132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14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3 квалификационный </w:t>
            </w: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firstLine="14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Начальник хозяйственного отдела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6 813,00</w:t>
            </w:r>
          </w:p>
        </w:tc>
      </w:tr>
      <w:tr w:rsidR="005105FD" w:rsidRPr="00E30C03" w:rsidTr="00EF4B8D">
        <w:trPr>
          <w:trHeight w:hRule="exact" w:val="1148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04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4 квалификационный </w:t>
            </w: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 Механик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7"/>
                <w:sz w:val="26"/>
                <w:szCs w:val="26"/>
                <w:lang w:eastAsia="ru-RU"/>
              </w:rPr>
              <w:t>6 832,00</w:t>
            </w:r>
          </w:p>
        </w:tc>
      </w:tr>
      <w:tr w:rsidR="005105FD" w:rsidRPr="00E30C03" w:rsidTr="00EF4B8D">
        <w:trPr>
          <w:trHeight w:hRule="exact" w:val="1122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04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5 квалификационный </w:t>
            </w: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>Начальник гаража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>7 287,00</w:t>
            </w:r>
          </w:p>
        </w:tc>
      </w:tr>
      <w:tr w:rsidR="005105FD" w:rsidRPr="00E30C03" w:rsidTr="00EF4B8D">
        <w:trPr>
          <w:trHeight w:val="824"/>
        </w:trPr>
        <w:tc>
          <w:tcPr>
            <w:tcW w:w="9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1642"/>
              <w:jc w:val="center"/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Профессиональная квалификационная группа</w:t>
            </w:r>
          </w:p>
          <w:p w:rsidR="005105FD" w:rsidRPr="00E30C03" w:rsidRDefault="005105FD" w:rsidP="00E84F1A">
            <w:pPr>
              <w:adjustRightInd w:val="0"/>
              <w:ind w:left="102" w:right="1642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3"/>
                <w:sz w:val="26"/>
                <w:szCs w:val="26"/>
                <w:lang w:eastAsia="ru-RU"/>
              </w:rPr>
              <w:t xml:space="preserve">     «Общеотраслевые должности служащих третьего уровня</w:t>
            </w:r>
            <w:r w:rsidRPr="00E30C03">
              <w:rPr>
                <w:b/>
                <w:bCs/>
                <w:color w:val="000000"/>
                <w:spacing w:val="-3"/>
                <w:sz w:val="26"/>
                <w:szCs w:val="26"/>
                <w:lang w:eastAsia="ru-RU"/>
              </w:rPr>
              <w:t>»</w:t>
            </w:r>
          </w:p>
        </w:tc>
      </w:tr>
      <w:tr w:rsidR="005105FD" w:rsidRPr="00E30C03" w:rsidTr="00DB4FCD">
        <w:trPr>
          <w:trHeight w:hRule="exact" w:val="2284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23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right="202" w:hanging="5"/>
              <w:rPr>
                <w:sz w:val="26"/>
                <w:szCs w:val="26"/>
                <w:lang w:eastAsia="ru-RU"/>
              </w:rPr>
            </w:pPr>
            <w:proofErr w:type="gramStart"/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>Бухгалтер, юрисконсульт, инженер, инженер-</w:t>
            </w: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энергетик, специалист по охране труда, специалист, специалист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по кадрам, документовед, переводчик синхронный; экономист</w:t>
            </w:r>
            <w:proofErr w:type="gramEnd"/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7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7"/>
                <w:sz w:val="26"/>
                <w:szCs w:val="26"/>
                <w:lang w:eastAsia="ru-RU"/>
              </w:rPr>
              <w:t>6 030,00</w:t>
            </w:r>
          </w:p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7"/>
                <w:sz w:val="26"/>
                <w:szCs w:val="26"/>
                <w:lang w:eastAsia="ru-RU"/>
              </w:rPr>
            </w:pPr>
          </w:p>
          <w:p w:rsidR="005105FD" w:rsidRPr="00E30C03" w:rsidRDefault="005105FD" w:rsidP="00E84F1A">
            <w:pPr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:rsidR="005105FD" w:rsidRPr="00E30C03" w:rsidTr="00EF4B8D">
        <w:trPr>
          <w:trHeight w:hRule="exact" w:val="1557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23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2 квалификационный </w:t>
            </w:r>
            <w:r w:rsidRPr="00E30C03">
              <w:rPr>
                <w:color w:val="000000"/>
                <w:spacing w:val="-8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firstLine="5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Должности служащих первого квалификационного </w:t>
            </w: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уровня, по которым может устанавливаться </w:t>
            </w:r>
            <w:r w:rsidRPr="00E30C03">
              <w:rPr>
                <w:color w:val="000000"/>
                <w:spacing w:val="-1"/>
                <w:sz w:val="26"/>
                <w:szCs w:val="26"/>
                <w:lang w:val="en-US" w:eastAsia="ru-RU"/>
              </w:rPr>
              <w:t>II</w:t>
            </w: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внутридолжностная</w:t>
            </w:r>
            <w:proofErr w:type="spellEnd"/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spacing w:val="-5"/>
                <w:sz w:val="26"/>
                <w:szCs w:val="26"/>
                <w:lang w:eastAsia="ru-RU"/>
              </w:rPr>
              <w:t xml:space="preserve"> 6 183,00</w:t>
            </w:r>
          </w:p>
        </w:tc>
      </w:tr>
      <w:tr w:rsidR="005105FD" w:rsidRPr="00E30C03" w:rsidTr="00EF4B8D">
        <w:trPr>
          <w:trHeight w:hRule="exact" w:val="1565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23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3 квалификационный </w:t>
            </w:r>
            <w:r w:rsidRPr="00E30C03">
              <w:rPr>
                <w:color w:val="000000"/>
                <w:spacing w:val="-7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hanging="19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Должности служащих первого квалификационного </w:t>
            </w:r>
            <w:r w:rsidRPr="00E30C03">
              <w:rPr>
                <w:color w:val="000000"/>
                <w:sz w:val="26"/>
                <w:szCs w:val="26"/>
                <w:lang w:eastAsia="ru-RU"/>
              </w:rPr>
              <w:t xml:space="preserve">уровня, по которым может устанавливаться </w:t>
            </w:r>
            <w:r w:rsidRPr="00E30C03">
              <w:rPr>
                <w:color w:val="000000"/>
                <w:sz w:val="26"/>
                <w:szCs w:val="26"/>
                <w:lang w:val="en-US" w:eastAsia="ru-RU"/>
              </w:rPr>
              <w:t>I</w:t>
            </w:r>
            <w:r w:rsidRPr="00E30C0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внутри</w:t>
            </w:r>
            <w:r>
              <w:rPr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E30C03">
              <w:rPr>
                <w:color w:val="000000"/>
                <w:spacing w:val="-2"/>
                <w:sz w:val="26"/>
                <w:szCs w:val="26"/>
                <w:lang w:eastAsia="ru-RU"/>
              </w:rPr>
              <w:t>должностная категория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spacing w:val="7"/>
                <w:sz w:val="26"/>
                <w:szCs w:val="26"/>
                <w:lang w:eastAsia="ru-RU"/>
              </w:rPr>
              <w:t>6 336,00</w:t>
            </w:r>
          </w:p>
        </w:tc>
      </w:tr>
      <w:tr w:rsidR="005105FD" w:rsidRPr="00E30C03" w:rsidTr="00EF4B8D">
        <w:trPr>
          <w:trHeight w:hRule="exact" w:val="1417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18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4 квалификационный </w:t>
            </w: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firstLine="5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 xml:space="preserve">Должности служащих первого квалификационного </w:t>
            </w:r>
            <w:r w:rsidRPr="00E30C03">
              <w:rPr>
                <w:color w:val="000000"/>
                <w:spacing w:val="-1"/>
                <w:sz w:val="26"/>
                <w:szCs w:val="26"/>
                <w:lang w:eastAsia="ru-RU"/>
              </w:rPr>
              <w:t xml:space="preserve">уровня, по которым может устанавливаться производное должностное наименование </w:t>
            </w: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«ведущий»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>6 488,00</w:t>
            </w:r>
          </w:p>
        </w:tc>
      </w:tr>
      <w:tr w:rsidR="005105FD" w:rsidRPr="00E30C03" w:rsidTr="00EF4B8D">
        <w:trPr>
          <w:trHeight w:hRule="exact" w:val="1126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18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 xml:space="preserve">5 квалификационный </w:t>
            </w:r>
            <w:r w:rsidRPr="00E30C03">
              <w:rPr>
                <w:color w:val="000000"/>
                <w:spacing w:val="-6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right="533" w:firstLine="10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3"/>
                <w:sz w:val="26"/>
                <w:szCs w:val="26"/>
                <w:lang w:eastAsia="ru-RU"/>
              </w:rPr>
              <w:t>Главные специалисты в отделах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>6 557,00</w:t>
            </w:r>
          </w:p>
        </w:tc>
      </w:tr>
      <w:tr w:rsidR="005105FD" w:rsidRPr="00E30C03" w:rsidTr="00EF4B8D">
        <w:trPr>
          <w:trHeight w:val="270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EF4B8D" w:rsidP="00E84F1A">
            <w:pPr>
              <w:adjustRightInd w:val="0"/>
              <w:ind w:left="102" w:right="1622"/>
              <w:jc w:val="center"/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                     </w:t>
            </w:r>
            <w:r w:rsidR="005105FD"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:rsidR="005105FD" w:rsidRPr="00E30C03" w:rsidRDefault="00EF4B8D" w:rsidP="00EF4B8D">
            <w:pPr>
              <w:adjustRightInd w:val="0"/>
              <w:ind w:left="102" w:right="1622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              </w:t>
            </w:r>
            <w:r w:rsidR="005105FD"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5105FD" w:rsidRPr="00E30C03" w:rsidTr="00EF4B8D">
        <w:trPr>
          <w:trHeight w:hRule="exact" w:val="4827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518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8"/>
                <w:sz w:val="26"/>
                <w:szCs w:val="26"/>
                <w:lang w:eastAsia="ru-RU"/>
              </w:rPr>
              <w:lastRenderedPageBreak/>
              <w:t xml:space="preserve">1 квалификационный </w:t>
            </w:r>
            <w:r w:rsidRPr="00E30C03">
              <w:rPr>
                <w:color w:val="000000"/>
                <w:spacing w:val="-7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Начальник технического отдела, </w:t>
            </w:r>
          </w:p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начальник отдела по обеспечению ведения документооборота, </w:t>
            </w:r>
          </w:p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начальник отдела кадров, </w:t>
            </w:r>
          </w:p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начальник юридического отдела, </w:t>
            </w:r>
          </w:p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начальник планово-экономического отдела,</w:t>
            </w:r>
          </w:p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 xml:space="preserve">начальник отдела материально-технического и организационного обеспечения деятельности Благовещенской городской Думы,  </w:t>
            </w:r>
          </w:p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начальник отдела материально-технического и организационного обеспечения деятельности администрации города Благовещенска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>7 287,00</w:t>
            </w:r>
          </w:p>
        </w:tc>
      </w:tr>
      <w:tr w:rsidR="005105FD" w:rsidRPr="00E30C03" w:rsidTr="00EF4B8D">
        <w:trPr>
          <w:trHeight w:val="831"/>
        </w:trPr>
        <w:tc>
          <w:tcPr>
            <w:tcW w:w="9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ind w:left="102" w:right="374"/>
              <w:jc w:val="center"/>
              <w:rPr>
                <w:sz w:val="26"/>
                <w:szCs w:val="26"/>
                <w:lang w:eastAsia="ru-RU"/>
              </w:rPr>
            </w:pPr>
            <w:r w:rsidRPr="00E30C03">
              <w:rPr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Рекомендуемые размеры окладов (должностных окладов) вне профессиональных </w:t>
            </w:r>
            <w:r w:rsidRPr="00E30C03">
              <w:rPr>
                <w:bCs/>
                <w:color w:val="000000"/>
                <w:spacing w:val="-1"/>
                <w:sz w:val="26"/>
                <w:szCs w:val="26"/>
                <w:lang w:eastAsia="ru-RU"/>
              </w:rPr>
              <w:t>квалификационных групп (ПКГ) работников учреждения</w:t>
            </w:r>
          </w:p>
        </w:tc>
      </w:tr>
      <w:tr w:rsidR="005105FD" w:rsidRPr="00E30C03" w:rsidTr="00EF4B8D">
        <w:trPr>
          <w:trHeight w:hRule="exact" w:val="858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5FD" w:rsidRPr="00E30C03" w:rsidRDefault="005105FD" w:rsidP="00E84F1A">
            <w:pPr>
              <w:adjustRightInd w:val="0"/>
              <w:ind w:left="102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Начальник отдела регистрации захоронений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5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>6 813,00</w:t>
            </w:r>
          </w:p>
        </w:tc>
      </w:tr>
      <w:tr w:rsidR="005105FD" w:rsidRPr="00E30C03" w:rsidTr="00EF4B8D">
        <w:trPr>
          <w:trHeight w:hRule="exact" w:val="701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5FD" w:rsidRPr="00E30C03" w:rsidRDefault="005105FD" w:rsidP="00E84F1A">
            <w:pPr>
              <w:adjustRightInd w:val="0"/>
              <w:ind w:left="102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9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>6 194,00</w:t>
            </w:r>
          </w:p>
        </w:tc>
      </w:tr>
      <w:tr w:rsidR="005105FD" w:rsidRPr="00E30C03" w:rsidTr="00EF4B8D">
        <w:trPr>
          <w:trHeight w:hRule="exact" w:val="85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5FD" w:rsidRPr="00E30C03" w:rsidRDefault="005105FD" w:rsidP="00E84F1A">
            <w:pPr>
              <w:adjustRightInd w:val="0"/>
              <w:ind w:left="102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rPr>
                <w:color w:val="000000"/>
                <w:spacing w:val="-4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4"/>
                <w:sz w:val="26"/>
                <w:szCs w:val="26"/>
                <w:lang w:eastAsia="ru-RU"/>
              </w:rPr>
              <w:t>Начальник отдела энергетического обеспечения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5FD" w:rsidRPr="00E30C03" w:rsidRDefault="005105FD" w:rsidP="00E84F1A">
            <w:pPr>
              <w:adjustRightInd w:val="0"/>
              <w:jc w:val="center"/>
              <w:rPr>
                <w:color w:val="000000"/>
                <w:spacing w:val="-5"/>
                <w:sz w:val="26"/>
                <w:szCs w:val="26"/>
                <w:lang w:eastAsia="ru-RU"/>
              </w:rPr>
            </w:pPr>
            <w:r w:rsidRPr="00E30C03">
              <w:rPr>
                <w:color w:val="000000"/>
                <w:spacing w:val="-5"/>
                <w:sz w:val="26"/>
                <w:szCs w:val="26"/>
                <w:lang w:eastAsia="ru-RU"/>
              </w:rPr>
              <w:t>7 287,00</w:t>
            </w:r>
          </w:p>
        </w:tc>
      </w:tr>
    </w:tbl>
    <w:p w:rsidR="005105FD" w:rsidRDefault="005105FD" w:rsidP="005105FD">
      <w:pPr>
        <w:adjustRightInd w:val="0"/>
        <w:ind w:left="5813"/>
        <w:jc w:val="both"/>
        <w:rPr>
          <w:color w:val="000000"/>
          <w:spacing w:val="2"/>
          <w:sz w:val="20"/>
          <w:szCs w:val="20"/>
          <w:lang w:eastAsia="ru-RU"/>
        </w:rPr>
      </w:pPr>
    </w:p>
    <w:sectPr w:rsidR="005105FD" w:rsidSect="005105FD">
      <w:type w:val="continuous"/>
      <w:pgSz w:w="11910" w:h="16840"/>
      <w:pgMar w:top="660" w:right="7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099"/>
    <w:multiLevelType w:val="hybridMultilevel"/>
    <w:tmpl w:val="2924B816"/>
    <w:lvl w:ilvl="0" w:tplc="C268C5E6">
      <w:start w:val="1"/>
      <w:numFmt w:val="decimal"/>
      <w:lvlText w:val="%1."/>
      <w:lvlJc w:val="left"/>
      <w:pPr>
        <w:ind w:left="1925" w:hanging="9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03EF0">
      <w:numFmt w:val="bullet"/>
      <w:lvlText w:val="•"/>
      <w:lvlJc w:val="left"/>
      <w:pPr>
        <w:ind w:left="2682" w:hanging="994"/>
      </w:pPr>
      <w:rPr>
        <w:rFonts w:hint="default"/>
        <w:lang w:val="ru-RU" w:eastAsia="en-US" w:bidi="ar-SA"/>
      </w:rPr>
    </w:lvl>
    <w:lvl w:ilvl="2" w:tplc="D070FBAA">
      <w:numFmt w:val="bullet"/>
      <w:lvlText w:val="•"/>
      <w:lvlJc w:val="left"/>
      <w:pPr>
        <w:ind w:left="3445" w:hanging="994"/>
      </w:pPr>
      <w:rPr>
        <w:rFonts w:hint="default"/>
        <w:lang w:val="ru-RU" w:eastAsia="en-US" w:bidi="ar-SA"/>
      </w:rPr>
    </w:lvl>
    <w:lvl w:ilvl="3" w:tplc="6332FB0E">
      <w:numFmt w:val="bullet"/>
      <w:lvlText w:val="•"/>
      <w:lvlJc w:val="left"/>
      <w:pPr>
        <w:ind w:left="4207" w:hanging="994"/>
      </w:pPr>
      <w:rPr>
        <w:rFonts w:hint="default"/>
        <w:lang w:val="ru-RU" w:eastAsia="en-US" w:bidi="ar-SA"/>
      </w:rPr>
    </w:lvl>
    <w:lvl w:ilvl="4" w:tplc="D8FA967A">
      <w:numFmt w:val="bullet"/>
      <w:lvlText w:val="•"/>
      <w:lvlJc w:val="left"/>
      <w:pPr>
        <w:ind w:left="4970" w:hanging="994"/>
      </w:pPr>
      <w:rPr>
        <w:rFonts w:hint="default"/>
        <w:lang w:val="ru-RU" w:eastAsia="en-US" w:bidi="ar-SA"/>
      </w:rPr>
    </w:lvl>
    <w:lvl w:ilvl="5" w:tplc="673CE182">
      <w:numFmt w:val="bullet"/>
      <w:lvlText w:val="•"/>
      <w:lvlJc w:val="left"/>
      <w:pPr>
        <w:ind w:left="5733" w:hanging="994"/>
      </w:pPr>
      <w:rPr>
        <w:rFonts w:hint="default"/>
        <w:lang w:val="ru-RU" w:eastAsia="en-US" w:bidi="ar-SA"/>
      </w:rPr>
    </w:lvl>
    <w:lvl w:ilvl="6" w:tplc="F8E64E8E">
      <w:numFmt w:val="bullet"/>
      <w:lvlText w:val="•"/>
      <w:lvlJc w:val="left"/>
      <w:pPr>
        <w:ind w:left="6495" w:hanging="994"/>
      </w:pPr>
      <w:rPr>
        <w:rFonts w:hint="default"/>
        <w:lang w:val="ru-RU" w:eastAsia="en-US" w:bidi="ar-SA"/>
      </w:rPr>
    </w:lvl>
    <w:lvl w:ilvl="7" w:tplc="116A611E">
      <w:numFmt w:val="bullet"/>
      <w:lvlText w:val="•"/>
      <w:lvlJc w:val="left"/>
      <w:pPr>
        <w:ind w:left="7258" w:hanging="994"/>
      </w:pPr>
      <w:rPr>
        <w:rFonts w:hint="default"/>
        <w:lang w:val="ru-RU" w:eastAsia="en-US" w:bidi="ar-SA"/>
      </w:rPr>
    </w:lvl>
    <w:lvl w:ilvl="8" w:tplc="4A9A8D1A">
      <w:numFmt w:val="bullet"/>
      <w:lvlText w:val="•"/>
      <w:lvlJc w:val="left"/>
      <w:pPr>
        <w:ind w:left="8020" w:hanging="9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E02"/>
    <w:rsid w:val="00031FB2"/>
    <w:rsid w:val="000C238B"/>
    <w:rsid w:val="0013168B"/>
    <w:rsid w:val="001A3C7D"/>
    <w:rsid w:val="00345AD5"/>
    <w:rsid w:val="003C6DD1"/>
    <w:rsid w:val="005105FD"/>
    <w:rsid w:val="005116CF"/>
    <w:rsid w:val="0052703C"/>
    <w:rsid w:val="0054519E"/>
    <w:rsid w:val="006F4E02"/>
    <w:rsid w:val="007C0808"/>
    <w:rsid w:val="00833D2D"/>
    <w:rsid w:val="00852A40"/>
    <w:rsid w:val="009B0112"/>
    <w:rsid w:val="00B24A95"/>
    <w:rsid w:val="00B64572"/>
    <w:rsid w:val="00C46629"/>
    <w:rsid w:val="00D94BAF"/>
    <w:rsid w:val="00DB4FCD"/>
    <w:rsid w:val="00E017B3"/>
    <w:rsid w:val="00E35601"/>
    <w:rsid w:val="00E60EE5"/>
    <w:rsid w:val="00E7259F"/>
    <w:rsid w:val="00EE7889"/>
    <w:rsid w:val="00EF4B8D"/>
    <w:rsid w:val="00F00CEA"/>
    <w:rsid w:val="00F05C92"/>
    <w:rsid w:val="00F60145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" w:hanging="99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27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6" w:hanging="99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27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Рудяева Анна Владимировна</cp:lastModifiedBy>
  <cp:revision>2</cp:revision>
  <dcterms:created xsi:type="dcterms:W3CDTF">2022-03-15T07:54:00Z</dcterms:created>
  <dcterms:modified xsi:type="dcterms:W3CDTF">2022-03-15T07:54:00Z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2022-01-17T00:00:00Z</vt:filetime>
  </property>
</Properties>
</file>