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1673"/>
        <w:gridCol w:w="2437"/>
        <w:gridCol w:w="2552"/>
      </w:tblGrid>
      <w:tr w:rsidR="00440D91" w14:paraId="2FCF8B4C" w14:textId="77777777" w:rsidTr="008B1860">
        <w:trPr>
          <w:trHeight w:hRule="exact" w:val="1134"/>
        </w:trPr>
        <w:tc>
          <w:tcPr>
            <w:tcW w:w="9356" w:type="dxa"/>
            <w:gridSpan w:val="4"/>
          </w:tcPr>
          <w:p w14:paraId="0BB8385B" w14:textId="72D37A17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530F74">
        <w:trPr>
          <w:trHeight w:val="68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005C3E" w14:textId="128D248E" w:rsidR="005271D9" w:rsidRPr="00762076" w:rsidRDefault="005271D9" w:rsidP="00464126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1FB93A" w14:textId="6D207DF5" w:rsidR="005271D9" w:rsidRPr="00762076" w:rsidRDefault="00464126" w:rsidP="00CD0BCA">
            <w:pPr>
              <w:ind w:right="-5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B1860" w14:paraId="32FD4921" w14:textId="77777777" w:rsidTr="008B1860">
        <w:trPr>
          <w:trHeight w:hRule="exact" w:val="340"/>
        </w:trPr>
        <w:tc>
          <w:tcPr>
            <w:tcW w:w="9356" w:type="dxa"/>
            <w:gridSpan w:val="4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14:paraId="6F05D98E" w14:textId="77777777" w:rsidTr="008B1860">
        <w:trPr>
          <w:trHeight w:hRule="exact" w:val="340"/>
        </w:trPr>
        <w:tc>
          <w:tcPr>
            <w:tcW w:w="9356" w:type="dxa"/>
            <w:gridSpan w:val="4"/>
          </w:tcPr>
          <w:p w14:paraId="4D4F1C84" w14:textId="0224E968"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D2435" w14:paraId="06C1F3B8" w14:textId="77777777" w:rsidTr="00B21DFE">
        <w:trPr>
          <w:trHeight w:hRule="exact" w:val="1651"/>
        </w:trPr>
        <w:tc>
          <w:tcPr>
            <w:tcW w:w="4367" w:type="dxa"/>
            <w:gridSpan w:val="2"/>
          </w:tcPr>
          <w:p w14:paraId="2D0B1EC8" w14:textId="0BF6E553" w:rsidR="00650815" w:rsidRPr="00E673AD" w:rsidRDefault="009D32E7" w:rsidP="009D32E7">
            <w:pPr>
              <w:ind w:left="-57" w:right="-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</w:t>
            </w:r>
            <w:r w:rsidR="00BD531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32E7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нормативы градостроительного проектирования муниципального образования города Благовещенска</w:t>
            </w:r>
          </w:p>
          <w:p w14:paraId="0C3B0767" w14:textId="3E1454EF" w:rsidR="00650815" w:rsidRPr="00E673AD" w:rsidRDefault="00650815" w:rsidP="00E673AD">
            <w:pPr>
              <w:ind w:left="-57" w:right="-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9" w:type="dxa"/>
            <w:gridSpan w:val="2"/>
          </w:tcPr>
          <w:p w14:paraId="5CF6E527" w14:textId="718AD7F8" w:rsidR="00BD2435" w:rsidRPr="00E673AD" w:rsidRDefault="00BD2435" w:rsidP="00E673A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88" w14:paraId="111EA27F" w14:textId="77777777" w:rsidTr="008B1860">
        <w:trPr>
          <w:trHeight w:val="277"/>
        </w:trPr>
        <w:tc>
          <w:tcPr>
            <w:tcW w:w="9356" w:type="dxa"/>
            <w:gridSpan w:val="4"/>
          </w:tcPr>
          <w:p w14:paraId="39EB40B8" w14:textId="06205797" w:rsidR="00650815" w:rsidRPr="00650815" w:rsidRDefault="00650815" w:rsidP="00BD24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40D91" w14:paraId="19A0ED79" w14:textId="77777777" w:rsidTr="008B1860">
        <w:trPr>
          <w:trHeight w:val="943"/>
        </w:trPr>
        <w:tc>
          <w:tcPr>
            <w:tcW w:w="9356" w:type="dxa"/>
            <w:gridSpan w:val="4"/>
          </w:tcPr>
          <w:p w14:paraId="159FD3B0" w14:textId="77777777" w:rsidR="009D32E7" w:rsidRDefault="009D32E7" w:rsidP="009D32E7">
            <w:pPr>
              <w:ind w:left="-57" w:right="-57" w:firstLine="539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A7D822A" w14:textId="73BFBAB5" w:rsidR="009D32E7" w:rsidRDefault="00BD02DC" w:rsidP="009D32E7">
            <w:pPr>
              <w:ind w:left="-57" w:right="-57" w:firstLine="53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bookmarkStart w:id="0" w:name="_GoBack"/>
            <w:bookmarkEnd w:id="0"/>
            <w:r w:rsidR="009D32E7" w:rsidRPr="009D32E7">
              <w:rPr>
                <w:rFonts w:ascii="Times New Roman" w:hAnsi="Times New Roman" w:cs="Times New Roman"/>
                <w:sz w:val="28"/>
              </w:rPr>
              <w:t xml:space="preserve"> соответствии со статьями 29.1, 29.2, 29.4 Градостроительного кодекса Российской Федерации, Федеральным законом от 6 октября 2003 </w:t>
            </w:r>
            <w:r w:rsidR="009D32E7">
              <w:rPr>
                <w:rFonts w:ascii="Times New Roman" w:hAnsi="Times New Roman" w:cs="Times New Roman"/>
                <w:sz w:val="28"/>
              </w:rPr>
              <w:t>№ 131-ФЗ «</w:t>
            </w:r>
            <w:r w:rsidR="009D32E7" w:rsidRPr="009D32E7">
              <w:rPr>
                <w:rFonts w:ascii="Times New Roman" w:hAnsi="Times New Roman" w:cs="Times New Roman"/>
                <w:sz w:val="28"/>
              </w:rPr>
              <w:t>Об общих принципах организации местного самоуп</w:t>
            </w:r>
            <w:r w:rsidR="009D32E7">
              <w:rPr>
                <w:rFonts w:ascii="Times New Roman" w:hAnsi="Times New Roman" w:cs="Times New Roman"/>
                <w:sz w:val="28"/>
              </w:rPr>
              <w:t>равления в Российской Федерации»</w:t>
            </w:r>
            <w:r w:rsidR="009D32E7" w:rsidRPr="009D32E7">
              <w:rPr>
                <w:rFonts w:ascii="Times New Roman" w:hAnsi="Times New Roman" w:cs="Times New Roman"/>
                <w:sz w:val="28"/>
              </w:rPr>
              <w:t>, на основании Устава муниципального образования города Благовещенска</w:t>
            </w:r>
            <w:r w:rsidR="009D32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C85F1FA" w14:textId="1BF76120" w:rsidR="00B8462E" w:rsidRPr="00564ED0" w:rsidRDefault="00B8462E" w:rsidP="00E673AD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E374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E374F">
              <w:rPr>
                <w:rFonts w:ascii="Times New Roman" w:hAnsi="Times New Roman" w:cs="Times New Roman"/>
                <w:b/>
                <w:sz w:val="28"/>
              </w:rPr>
              <w:t xml:space="preserve"> о с т а н о в л я ю:</w:t>
            </w:r>
          </w:p>
        </w:tc>
      </w:tr>
    </w:tbl>
    <w:p w14:paraId="1B08AA0C" w14:textId="70C811E7" w:rsidR="001439DA" w:rsidRDefault="00BD531E" w:rsidP="00450E1E">
      <w:pPr>
        <w:pStyle w:val="a6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3626" w:rsidRPr="00363626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363626" w:rsidRPr="00363626">
        <w:rPr>
          <w:rFonts w:ascii="Times New Roman" w:hAnsi="Times New Roman" w:cs="Times New Roman"/>
          <w:sz w:val="28"/>
          <w:szCs w:val="28"/>
        </w:rPr>
        <w:t xml:space="preserve"> </w:t>
      </w:r>
      <w:r w:rsidR="00450E1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63626" w:rsidRPr="00363626">
        <w:rPr>
          <w:rFonts w:ascii="Times New Roman" w:hAnsi="Times New Roman" w:cs="Times New Roman"/>
          <w:sz w:val="28"/>
          <w:szCs w:val="28"/>
        </w:rPr>
        <w:t>изменени</w:t>
      </w:r>
      <w:r w:rsidR="00217BDB">
        <w:rPr>
          <w:rFonts w:ascii="Times New Roman" w:hAnsi="Times New Roman" w:cs="Times New Roman"/>
          <w:sz w:val="28"/>
          <w:szCs w:val="28"/>
        </w:rPr>
        <w:t>я</w:t>
      </w:r>
      <w:r w:rsidR="00363626" w:rsidRPr="00363626">
        <w:rPr>
          <w:rFonts w:ascii="Times New Roman" w:hAnsi="Times New Roman" w:cs="Times New Roman"/>
          <w:sz w:val="28"/>
          <w:szCs w:val="28"/>
        </w:rPr>
        <w:t xml:space="preserve"> в нормативы градостроительного проектирования муниципального образования города Благовещенска</w:t>
      </w:r>
      <w:r w:rsidR="00217BDB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28666F" w:rsidRPr="0028666F">
        <w:rPr>
          <w:rFonts w:ascii="Times New Roman" w:hAnsi="Times New Roman" w:cs="Times New Roman"/>
          <w:sz w:val="28"/>
          <w:szCs w:val="28"/>
        </w:rPr>
        <w:t>постановление</w:t>
      </w:r>
      <w:r w:rsidR="0028666F">
        <w:rPr>
          <w:rFonts w:ascii="Times New Roman" w:hAnsi="Times New Roman" w:cs="Times New Roman"/>
          <w:sz w:val="28"/>
          <w:szCs w:val="28"/>
        </w:rPr>
        <w:t>м</w:t>
      </w:r>
      <w:r w:rsidR="0028666F" w:rsidRPr="0028666F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</w:t>
      </w:r>
      <w:r w:rsidR="002674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666F" w:rsidRPr="0028666F">
        <w:rPr>
          <w:rFonts w:ascii="Times New Roman" w:hAnsi="Times New Roman" w:cs="Times New Roman"/>
          <w:sz w:val="28"/>
          <w:szCs w:val="28"/>
        </w:rPr>
        <w:t>от 29.12.2021 № 5551</w:t>
      </w:r>
      <w:r w:rsidR="003D567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450E1E" w:rsidRPr="00450E1E">
        <w:rPr>
          <w:rFonts w:ascii="Times New Roman" w:hAnsi="Times New Roman" w:cs="Times New Roman"/>
          <w:sz w:val="28"/>
          <w:szCs w:val="28"/>
        </w:rPr>
        <w:t>постановлени</w:t>
      </w:r>
      <w:r w:rsidR="00450E1E">
        <w:rPr>
          <w:rFonts w:ascii="Times New Roman" w:hAnsi="Times New Roman" w:cs="Times New Roman"/>
          <w:sz w:val="28"/>
          <w:szCs w:val="28"/>
        </w:rPr>
        <w:t>я</w:t>
      </w:r>
      <w:r w:rsidR="00450E1E" w:rsidRPr="00450E1E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</w:t>
      </w:r>
      <w:r w:rsidR="003D567A">
        <w:rPr>
          <w:rFonts w:ascii="Times New Roman" w:hAnsi="Times New Roman" w:cs="Times New Roman"/>
          <w:sz w:val="28"/>
          <w:szCs w:val="28"/>
        </w:rPr>
        <w:t>от 13.01.2022 № 78)</w:t>
      </w:r>
      <w:r w:rsidR="00FC436A">
        <w:rPr>
          <w:rFonts w:ascii="Times New Roman" w:hAnsi="Times New Roman" w:cs="Times New Roman"/>
          <w:sz w:val="28"/>
          <w:szCs w:val="28"/>
        </w:rPr>
        <w:t>:</w:t>
      </w:r>
    </w:p>
    <w:p w14:paraId="6DAA9A04" w14:textId="77777777" w:rsidR="00450E1E" w:rsidRDefault="00450E1E" w:rsidP="0026740F">
      <w:pPr>
        <w:pStyle w:val="a6"/>
        <w:numPr>
          <w:ilvl w:val="1"/>
          <w:numId w:val="2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E1E">
        <w:rPr>
          <w:rFonts w:ascii="Times New Roman" w:hAnsi="Times New Roman" w:cs="Times New Roman"/>
          <w:sz w:val="28"/>
          <w:szCs w:val="28"/>
        </w:rPr>
        <w:t>строку 2 таблицы 5 «Размеры земельных участков котельных» подраздела 2.1 «Расчетные показатели минимально допустимого уровня обеспеченности объектами местного значения в области инженерно-технического обеспечения (водоснабжения, водоотведения, теплоснабжения, электроснабжения, газоснабжения, системы связи, информатизации и диспетчеризации) и показатели максимально допустимого уровня территориальной доступности таких объектов для населения муниципального образования города Благовещенска» раздела 2 «Расчетные показатели минимально допустимого уровня обеспеченности объектами местного значения муниципального</w:t>
      </w:r>
      <w:proofErr w:type="gramEnd"/>
      <w:r w:rsidRPr="00450E1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E1E">
        <w:rPr>
          <w:rFonts w:ascii="Times New Roman" w:hAnsi="Times New Roman" w:cs="Times New Roman"/>
          <w:sz w:val="28"/>
          <w:szCs w:val="28"/>
        </w:rPr>
        <w:t>города Благовещенска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17EEA3D" w14:textId="6D1360D3" w:rsidR="00450E1E" w:rsidRPr="00450E1E" w:rsidRDefault="00450E1E" w:rsidP="000471DA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64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1982"/>
        <w:gridCol w:w="995"/>
      </w:tblGrid>
      <w:tr w:rsidR="009F0301" w14:paraId="5E495FC4" w14:textId="7DBC8B4E" w:rsidTr="009F0301">
        <w:tc>
          <w:tcPr>
            <w:tcW w:w="567" w:type="dxa"/>
            <w:tcBorders>
              <w:right w:val="single" w:sz="4" w:space="0" w:color="auto"/>
            </w:tcBorders>
          </w:tcPr>
          <w:p w14:paraId="6A2810D4" w14:textId="10216B05" w:rsidR="009F0301" w:rsidRDefault="009F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5CE" w14:textId="27EA7F72" w:rsidR="009F0301" w:rsidRDefault="009F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E342" w14:textId="5A0337DF" w:rsidR="009F0301" w:rsidRDefault="009F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40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BE5" w14:textId="77777777" w:rsidR="009F0301" w:rsidRDefault="009F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53936BB" w14:textId="68A1AB0A" w:rsidR="009F0301" w:rsidRDefault="009F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1D2B9B2B" w14:textId="77777777" w:rsidR="005A214A" w:rsidRDefault="005A214A" w:rsidP="00BC2379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0FAF0" w14:textId="7E593F02" w:rsidR="0026740F" w:rsidRPr="00450E1E" w:rsidRDefault="00D10FE7" w:rsidP="00BC2379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 по</w:t>
      </w:r>
      <w:r w:rsidR="005A214A">
        <w:rPr>
          <w:rFonts w:ascii="Times New Roman" w:hAnsi="Times New Roman" w:cs="Times New Roman"/>
          <w:sz w:val="28"/>
          <w:szCs w:val="28"/>
        </w:rPr>
        <w:t>сле</w:t>
      </w:r>
      <w:r w:rsidRPr="00D10FE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5A214A">
        <w:rPr>
          <w:rFonts w:ascii="Times New Roman" w:hAnsi="Times New Roman" w:cs="Times New Roman"/>
          <w:sz w:val="28"/>
          <w:szCs w:val="28"/>
        </w:rPr>
        <w:t>ы</w:t>
      </w:r>
      <w:r w:rsidRPr="00D10FE7">
        <w:rPr>
          <w:rFonts w:ascii="Times New Roman" w:hAnsi="Times New Roman" w:cs="Times New Roman"/>
          <w:sz w:val="28"/>
          <w:szCs w:val="28"/>
        </w:rPr>
        <w:t xml:space="preserve"> 26 «Расчетные показатели максимальной плотности застройки участков, соотношение пространств (площадей) объекта к площадям (пространствам), создаваемым при строительстве (для целей применения правил землепользования и застройки)»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5A21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2.9 «</w:t>
      </w:r>
      <w:r w:rsidRPr="00D10FE7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E7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Pr="00D10FE7">
        <w:rPr>
          <w:rFonts w:ascii="Times New Roman" w:hAnsi="Times New Roman" w:cs="Times New Roman"/>
          <w:sz w:val="28"/>
          <w:szCs w:val="28"/>
        </w:rPr>
        <w:lastRenderedPageBreak/>
        <w:t>объектами местного значения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E7">
        <w:rPr>
          <w:rFonts w:ascii="Times New Roman" w:hAnsi="Times New Roman" w:cs="Times New Roman"/>
          <w:sz w:val="28"/>
          <w:szCs w:val="28"/>
        </w:rPr>
        <w:t>муниципального жилищного строительства</w:t>
      </w:r>
      <w:r w:rsidR="000B2AAD">
        <w:rPr>
          <w:rFonts w:ascii="Times New Roman" w:hAnsi="Times New Roman" w:cs="Times New Roman"/>
          <w:sz w:val="28"/>
          <w:szCs w:val="28"/>
        </w:rPr>
        <w:t>» раздела 2 «</w:t>
      </w:r>
      <w:r w:rsidR="000B2AAD" w:rsidRPr="000B2AAD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0B2AAD">
        <w:rPr>
          <w:rFonts w:ascii="Times New Roman" w:hAnsi="Times New Roman" w:cs="Times New Roman"/>
          <w:sz w:val="28"/>
          <w:szCs w:val="28"/>
        </w:rPr>
        <w:t xml:space="preserve"> </w:t>
      </w:r>
      <w:r w:rsidR="000B2AAD" w:rsidRPr="000B2AAD">
        <w:rPr>
          <w:rFonts w:ascii="Times New Roman" w:hAnsi="Times New Roman" w:cs="Times New Roman"/>
          <w:sz w:val="28"/>
          <w:szCs w:val="28"/>
        </w:rPr>
        <w:t>обеспеченности объектами местного значения</w:t>
      </w:r>
      <w:r w:rsidR="000B2AAD">
        <w:rPr>
          <w:rFonts w:ascii="Times New Roman" w:hAnsi="Times New Roman" w:cs="Times New Roman"/>
          <w:sz w:val="28"/>
          <w:szCs w:val="28"/>
        </w:rPr>
        <w:t xml:space="preserve"> </w:t>
      </w:r>
      <w:r w:rsidR="000B2AAD" w:rsidRPr="000B2A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2AAD">
        <w:rPr>
          <w:rFonts w:ascii="Times New Roman" w:hAnsi="Times New Roman" w:cs="Times New Roman"/>
          <w:sz w:val="28"/>
          <w:szCs w:val="28"/>
        </w:rPr>
        <w:t xml:space="preserve"> </w:t>
      </w:r>
      <w:r w:rsidR="000B2AAD" w:rsidRPr="000B2AAD">
        <w:rPr>
          <w:rFonts w:ascii="Times New Roman" w:hAnsi="Times New Roman" w:cs="Times New Roman"/>
          <w:sz w:val="28"/>
          <w:szCs w:val="28"/>
        </w:rPr>
        <w:t>города Благовещенска</w:t>
      </w:r>
      <w:r w:rsidR="000B2AAD">
        <w:rPr>
          <w:rFonts w:ascii="Times New Roman" w:hAnsi="Times New Roman" w:cs="Times New Roman"/>
          <w:sz w:val="28"/>
          <w:szCs w:val="28"/>
        </w:rPr>
        <w:t>» слова «</w:t>
      </w:r>
      <w:proofErr w:type="spellStart"/>
      <w:r w:rsidR="000B2AAD" w:rsidRPr="000B2AAD">
        <w:rPr>
          <w:rFonts w:ascii="Times New Roman" w:hAnsi="Times New Roman" w:cs="Times New Roman"/>
          <w:sz w:val="28"/>
          <w:szCs w:val="28"/>
        </w:rPr>
        <w:t>Крзу</w:t>
      </w:r>
      <w:proofErr w:type="spellEnd"/>
      <w:proofErr w:type="gramEnd"/>
      <w:r w:rsidR="000B2AAD" w:rsidRPr="000B2AAD">
        <w:rPr>
          <w:rFonts w:ascii="Times New Roman" w:hAnsi="Times New Roman" w:cs="Times New Roman"/>
          <w:sz w:val="28"/>
          <w:szCs w:val="28"/>
        </w:rPr>
        <w:t xml:space="preserve"> - значение не выше указанного в таблице 26 (в зависимости от количества этажей здания)</w:t>
      </w:r>
      <w:r w:rsidR="000B2AAD">
        <w:rPr>
          <w:rFonts w:ascii="Times New Roman" w:hAnsi="Times New Roman" w:cs="Times New Roman"/>
          <w:sz w:val="28"/>
          <w:szCs w:val="28"/>
        </w:rPr>
        <w:t>» заменить слова</w:t>
      </w:r>
      <w:r w:rsidR="005A214A">
        <w:rPr>
          <w:rFonts w:ascii="Times New Roman" w:hAnsi="Times New Roman" w:cs="Times New Roman"/>
          <w:sz w:val="28"/>
          <w:szCs w:val="28"/>
        </w:rPr>
        <w:t>ми</w:t>
      </w:r>
      <w:r w:rsidR="000B2A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10FE7">
        <w:rPr>
          <w:rFonts w:ascii="Times New Roman" w:hAnsi="Times New Roman" w:cs="Times New Roman"/>
          <w:sz w:val="28"/>
          <w:szCs w:val="28"/>
        </w:rPr>
        <w:t>Крзу</w:t>
      </w:r>
      <w:proofErr w:type="spellEnd"/>
      <w:r w:rsidRPr="00D10FE7">
        <w:rPr>
          <w:rFonts w:ascii="Times New Roman" w:hAnsi="Times New Roman" w:cs="Times New Roman"/>
          <w:sz w:val="28"/>
          <w:szCs w:val="28"/>
        </w:rPr>
        <w:t xml:space="preserve"> - значение не </w:t>
      </w:r>
      <w:proofErr w:type="gramStart"/>
      <w:r w:rsidR="00BC2379">
        <w:rPr>
          <w:rFonts w:ascii="Times New Roman" w:hAnsi="Times New Roman" w:cs="Times New Roman"/>
          <w:sz w:val="28"/>
          <w:szCs w:val="28"/>
        </w:rPr>
        <w:t>ниже</w:t>
      </w:r>
      <w:r w:rsidRPr="00D10FE7">
        <w:rPr>
          <w:rFonts w:ascii="Times New Roman" w:hAnsi="Times New Roman" w:cs="Times New Roman"/>
          <w:sz w:val="28"/>
          <w:szCs w:val="28"/>
        </w:rPr>
        <w:t xml:space="preserve"> указанного</w:t>
      </w:r>
      <w:proofErr w:type="gramEnd"/>
      <w:r w:rsidRPr="00D10FE7">
        <w:rPr>
          <w:rFonts w:ascii="Times New Roman" w:hAnsi="Times New Roman" w:cs="Times New Roman"/>
          <w:sz w:val="28"/>
          <w:szCs w:val="28"/>
        </w:rPr>
        <w:t xml:space="preserve"> в таблице 26</w:t>
      </w:r>
      <w:r w:rsidR="00BC2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0FE7">
        <w:rPr>
          <w:rFonts w:ascii="Times New Roman" w:hAnsi="Times New Roman" w:cs="Times New Roman"/>
          <w:sz w:val="28"/>
          <w:szCs w:val="28"/>
        </w:rPr>
        <w:t xml:space="preserve"> (в зависимости от количества этажей здания</w:t>
      </w:r>
      <w:r w:rsidR="00603341">
        <w:rPr>
          <w:rFonts w:ascii="Times New Roman" w:hAnsi="Times New Roman" w:cs="Times New Roman"/>
          <w:sz w:val="28"/>
          <w:szCs w:val="28"/>
        </w:rPr>
        <w:t>)</w:t>
      </w:r>
      <w:r w:rsidR="000B2AAD">
        <w:rPr>
          <w:rFonts w:ascii="Times New Roman" w:hAnsi="Times New Roman" w:cs="Times New Roman"/>
          <w:sz w:val="28"/>
          <w:szCs w:val="28"/>
        </w:rPr>
        <w:t>»</w:t>
      </w:r>
      <w:r w:rsidRPr="00D10FE7">
        <w:rPr>
          <w:rFonts w:ascii="Times New Roman" w:hAnsi="Times New Roman" w:cs="Times New Roman"/>
          <w:sz w:val="28"/>
          <w:szCs w:val="28"/>
        </w:rPr>
        <w:t>;</w:t>
      </w:r>
    </w:p>
    <w:p w14:paraId="7513D055" w14:textId="13D71841" w:rsidR="003A30CC" w:rsidRDefault="000B2AAD" w:rsidP="00A82905">
      <w:pPr>
        <w:pStyle w:val="a6"/>
        <w:numPr>
          <w:ilvl w:val="1"/>
          <w:numId w:val="6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214A">
        <w:rPr>
          <w:rFonts w:ascii="Times New Roman" w:hAnsi="Times New Roman" w:cs="Times New Roman"/>
          <w:sz w:val="28"/>
          <w:szCs w:val="28"/>
        </w:rPr>
        <w:t>одпункт</w:t>
      </w:r>
      <w:r w:rsidR="00FC436A">
        <w:rPr>
          <w:rFonts w:ascii="Times New Roman" w:hAnsi="Times New Roman" w:cs="Times New Roman"/>
          <w:sz w:val="28"/>
          <w:szCs w:val="28"/>
        </w:rPr>
        <w:t xml:space="preserve"> 3</w:t>
      </w:r>
      <w:r w:rsidR="00A52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29F6">
        <w:rPr>
          <w:rFonts w:ascii="Times New Roman" w:hAnsi="Times New Roman" w:cs="Times New Roman"/>
          <w:sz w:val="28"/>
          <w:szCs w:val="28"/>
        </w:rPr>
        <w:t>римечани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29F6">
        <w:rPr>
          <w:rFonts w:ascii="Times New Roman" w:hAnsi="Times New Roman" w:cs="Times New Roman"/>
          <w:sz w:val="28"/>
          <w:szCs w:val="28"/>
        </w:rPr>
        <w:t xml:space="preserve"> к таблице 28 </w:t>
      </w:r>
      <w:r w:rsidR="007B2812">
        <w:rPr>
          <w:rFonts w:ascii="Times New Roman" w:hAnsi="Times New Roman" w:cs="Times New Roman"/>
          <w:sz w:val="28"/>
          <w:szCs w:val="28"/>
        </w:rPr>
        <w:t>«Т</w:t>
      </w:r>
      <w:r w:rsidR="00A529F6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7B2812">
        <w:rPr>
          <w:rFonts w:ascii="Times New Roman" w:hAnsi="Times New Roman" w:cs="Times New Roman"/>
          <w:sz w:val="28"/>
          <w:szCs w:val="28"/>
        </w:rPr>
        <w:t>к размещению площадок»</w:t>
      </w:r>
      <w:r w:rsidR="00833C52" w:rsidRPr="0083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833C52">
        <w:rPr>
          <w:rFonts w:ascii="Times New Roman" w:hAnsi="Times New Roman" w:cs="Times New Roman"/>
          <w:sz w:val="28"/>
          <w:szCs w:val="28"/>
        </w:rPr>
        <w:t>раздела 3.1 «Расчетные показатели в области благоустройства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раздела 3 «</w:t>
      </w:r>
      <w:r w:rsidRPr="000B2AAD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объектами, не относящимися к объектам местного значения муниципального образования города Благовещенска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812">
        <w:rPr>
          <w:rFonts w:ascii="Times New Roman" w:hAnsi="Times New Roman" w:cs="Times New Roman"/>
          <w:sz w:val="28"/>
          <w:szCs w:val="28"/>
        </w:rPr>
        <w:t xml:space="preserve"> </w:t>
      </w:r>
      <w:r w:rsidR="00F373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4DE97C3" w14:textId="0797B14C" w:rsidR="00F37332" w:rsidRDefault="00F37332" w:rsidP="009965EB">
      <w:pPr>
        <w:pStyle w:val="a6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3C52" w:rsidRPr="00833C5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33C52" w:rsidRPr="00833C52">
        <w:rPr>
          <w:rFonts w:ascii="Times New Roman" w:hAnsi="Times New Roman" w:cs="Times New Roman"/>
          <w:sz w:val="28"/>
          <w:szCs w:val="28"/>
        </w:rPr>
        <w:t>В случае раздельного накопления отходов расстояние, указанное в пункте 4 таблицы,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="00833C52" w:rsidRPr="00833C52">
        <w:rPr>
          <w:rFonts w:ascii="Times New Roman" w:hAnsi="Times New Roman" w:cs="Times New Roman"/>
          <w:sz w:val="28"/>
          <w:szCs w:val="28"/>
        </w:rPr>
        <w:t xml:space="preserve"> до территорий медицинских организаций в городских населенных пунктах - не менее 10 метров.</w:t>
      </w:r>
    </w:p>
    <w:p w14:paraId="6179582B" w14:textId="77777777" w:rsidR="00833C52" w:rsidRDefault="00833C52" w:rsidP="00F37332">
      <w:pPr>
        <w:pStyle w:val="a6"/>
        <w:tabs>
          <w:tab w:val="left" w:pos="851"/>
        </w:tabs>
        <w:spacing w:after="0" w:line="240" w:lineRule="auto"/>
        <w:ind w:left="1294"/>
        <w:jc w:val="both"/>
        <w:rPr>
          <w:rFonts w:ascii="Times New Roman" w:hAnsi="Times New Roman" w:cs="Times New Roman"/>
          <w:sz w:val="28"/>
          <w:szCs w:val="28"/>
        </w:rPr>
      </w:pPr>
    </w:p>
    <w:p w14:paraId="51FA3305" w14:textId="3755D6BD" w:rsidR="009965EB" w:rsidRDefault="009965EB" w:rsidP="00776C42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5EB">
        <w:rPr>
          <w:rFonts w:ascii="Times New Roman" w:hAnsi="Times New Roman" w:cs="Times New Roman"/>
          <w:sz w:val="28"/>
          <w:szCs w:val="28"/>
        </w:rPr>
        <w:t>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территории квартала.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о</w:t>
      </w:r>
      <w:r w:rsidRPr="009965EB">
        <w:rPr>
          <w:rFonts w:ascii="Times New Roman" w:hAnsi="Times New Roman" w:cs="Times New Roman"/>
          <w:sz w:val="28"/>
          <w:szCs w:val="28"/>
        </w:rPr>
        <w:t>зелененн</w:t>
      </w:r>
      <w:r w:rsidR="005A214A">
        <w:rPr>
          <w:rFonts w:ascii="Times New Roman" w:hAnsi="Times New Roman" w:cs="Times New Roman"/>
          <w:sz w:val="28"/>
          <w:szCs w:val="28"/>
        </w:rPr>
        <w:t>ой</w:t>
      </w:r>
      <w:r w:rsidRPr="009965EB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 жилого микрорайона (скверы, сады, бульвары), предназначенн</w:t>
      </w:r>
      <w:r w:rsidR="005A214A">
        <w:rPr>
          <w:rFonts w:ascii="Times New Roman" w:hAnsi="Times New Roman" w:cs="Times New Roman"/>
          <w:sz w:val="28"/>
          <w:szCs w:val="28"/>
        </w:rPr>
        <w:t>ой</w:t>
      </w:r>
      <w:r w:rsidRPr="009965EB">
        <w:rPr>
          <w:rFonts w:ascii="Times New Roman" w:hAnsi="Times New Roman" w:cs="Times New Roman"/>
          <w:sz w:val="28"/>
          <w:szCs w:val="28"/>
        </w:rPr>
        <w:t xml:space="preserve"> для повседневного и периодического отдыха жителей, рассчитываются из показателя минимальной обеспеченности – 1,7 м</w:t>
      </w:r>
      <w:proofErr w:type="gramStart"/>
      <w:r w:rsidRPr="009965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965EB">
        <w:rPr>
          <w:rFonts w:ascii="Times New Roman" w:hAnsi="Times New Roman" w:cs="Times New Roman"/>
          <w:sz w:val="28"/>
          <w:szCs w:val="28"/>
        </w:rPr>
        <w:t xml:space="preserve"> /чел.</w:t>
      </w:r>
    </w:p>
    <w:p w14:paraId="193E382B" w14:textId="77777777" w:rsidR="009965EB" w:rsidRDefault="009965EB" w:rsidP="00F37332">
      <w:pPr>
        <w:pStyle w:val="a6"/>
        <w:tabs>
          <w:tab w:val="left" w:pos="851"/>
        </w:tabs>
        <w:spacing w:after="0" w:line="240" w:lineRule="auto"/>
        <w:ind w:left="1294"/>
        <w:jc w:val="both"/>
        <w:rPr>
          <w:rFonts w:ascii="Times New Roman" w:hAnsi="Times New Roman" w:cs="Times New Roman"/>
          <w:sz w:val="28"/>
          <w:szCs w:val="28"/>
        </w:rPr>
      </w:pPr>
    </w:p>
    <w:p w14:paraId="0E0A4A1F" w14:textId="77777777" w:rsidR="00C2479D" w:rsidRDefault="009965EB" w:rsidP="00C2479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5EB">
        <w:rPr>
          <w:rFonts w:ascii="Times New Roman" w:hAnsi="Times New Roman" w:cs="Times New Roman"/>
          <w:sz w:val="28"/>
          <w:szCs w:val="28"/>
        </w:rPr>
        <w:t xml:space="preserve">К озелененной территории земельного участка относятся части земельного участка, которые не заняты объектами застройки, тротуарами или проездами, не оборудованы </w:t>
      </w:r>
      <w:proofErr w:type="spellStart"/>
      <w:r w:rsidRPr="009965EB">
        <w:rPr>
          <w:rFonts w:ascii="Times New Roman" w:hAnsi="Times New Roman" w:cs="Times New Roman"/>
          <w:sz w:val="28"/>
          <w:szCs w:val="28"/>
        </w:rPr>
        <w:t>георешетками</w:t>
      </w:r>
      <w:proofErr w:type="spellEnd"/>
      <w:r w:rsidRPr="009965EB">
        <w:rPr>
          <w:rFonts w:ascii="Times New Roman" w:hAnsi="Times New Roman" w:cs="Times New Roman"/>
          <w:sz w:val="28"/>
          <w:szCs w:val="28"/>
        </w:rPr>
        <w:t xml:space="preserve">, газонными решетками и иными видами укрепления газонов и при этом покрыты зелеными насаждениями (древесной, кустарниковой и травянистой растительностью). </w:t>
      </w:r>
    </w:p>
    <w:p w14:paraId="58B4F0E6" w14:textId="77777777" w:rsidR="00C2479D" w:rsidRDefault="009965EB" w:rsidP="00C2479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5EB">
        <w:rPr>
          <w:rFonts w:ascii="Times New Roman" w:hAnsi="Times New Roman" w:cs="Times New Roman"/>
          <w:sz w:val="28"/>
          <w:szCs w:val="28"/>
        </w:rPr>
        <w:t>Озелененная территория может быть оборудована площадками для отдыха, детскими и спортивными площадками, грунтовыми пешеходными дорожками. При этом</w:t>
      </w:r>
      <w:proofErr w:type="gramStart"/>
      <w:r w:rsidRPr="009965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65EB">
        <w:rPr>
          <w:rFonts w:ascii="Times New Roman" w:hAnsi="Times New Roman" w:cs="Times New Roman"/>
          <w:sz w:val="28"/>
          <w:szCs w:val="28"/>
        </w:rPr>
        <w:t xml:space="preserve"> площадь занимаемая указанными объектами, не должна превышать 30 % площади озелененной территории. К озеленению земельного участка могут относиться искусственные водные объекты в случае, если их площадь составляет не более 5% от площади необходимого озеленения земельного участка. </w:t>
      </w:r>
    </w:p>
    <w:p w14:paraId="4A24DF0D" w14:textId="43F1C84D" w:rsidR="009965EB" w:rsidRDefault="009965EB" w:rsidP="00C2479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9F2">
        <w:rPr>
          <w:rFonts w:ascii="Times New Roman" w:hAnsi="Times New Roman" w:cs="Times New Roman"/>
          <w:sz w:val="28"/>
          <w:szCs w:val="28"/>
        </w:rPr>
        <w:t xml:space="preserve">Озеленение на земельном участке может дополнительно предусматриваться на застроенных частях земельного участка (в том числе </w:t>
      </w:r>
      <w:r w:rsidRPr="00B869F2">
        <w:rPr>
          <w:rFonts w:ascii="Times New Roman" w:hAnsi="Times New Roman" w:cs="Times New Roman"/>
          <w:sz w:val="28"/>
          <w:szCs w:val="28"/>
        </w:rPr>
        <w:lastRenderedPageBreak/>
        <w:t>на подземных частях зданий и сооружений), расположенных вне строительного объема зданий, строений и сооружений и не выше отметки надземного этажа здания, строения, сооружения.</w:t>
      </w:r>
      <w:r w:rsidRPr="009965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725F8" w14:textId="77777777" w:rsidR="009965EB" w:rsidRDefault="009965EB" w:rsidP="00F37332">
      <w:pPr>
        <w:pStyle w:val="a6"/>
        <w:tabs>
          <w:tab w:val="left" w:pos="851"/>
        </w:tabs>
        <w:spacing w:after="0" w:line="240" w:lineRule="auto"/>
        <w:ind w:left="1294"/>
        <w:jc w:val="both"/>
        <w:rPr>
          <w:rFonts w:ascii="Times New Roman" w:hAnsi="Times New Roman" w:cs="Times New Roman"/>
          <w:sz w:val="28"/>
          <w:szCs w:val="28"/>
        </w:rPr>
      </w:pPr>
    </w:p>
    <w:p w14:paraId="3DE80BF7" w14:textId="77777777" w:rsidR="009965EB" w:rsidRPr="009965EB" w:rsidRDefault="009965EB" w:rsidP="0099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6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проектировании озелененной территории необходимо обеспечить минимальную норму посадки зеленых насаждений из расчета не менее 100 деревьев (лиственные и хвойные породы диаметром ствола от 4 см на высоте 1 м от корневой системы) и 1000 кустарников на 1 га озеленяемой площади. </w:t>
      </w:r>
    </w:p>
    <w:p w14:paraId="0A1FCD96" w14:textId="77777777" w:rsidR="009965EB" w:rsidRPr="009965EB" w:rsidRDefault="009965EB" w:rsidP="0099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6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Место расположения объектов озеленения,  количество, ассортимент и параметры посадочного материала (включая наименование пород и возраст деревьев и кустарников), используемого при озеленении территории определяется проектной документацией с учетом установленных градостроительными нормативами, техническими регламентами, стандартами и правилами минимальных расстояний посадок деревьев и кустарников до инженерных сетей, зданий и сооружений. </w:t>
      </w:r>
    </w:p>
    <w:p w14:paraId="011EB895" w14:textId="11E75725" w:rsidR="009965EB" w:rsidRPr="009965EB" w:rsidRDefault="009965EB" w:rsidP="0099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996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Посадка деревьев и кустарников, агротехнический уход за деревьями и кустарниками должны осуществляться в соответствии с ГОСТами, СНиПами, Правилами создания, охраны и содержания зеленых насаждений в городах Российской Федерации, утвержденными приказом Госстроя РФ от 15.12.1999 № 153, правилами благоустройства территории муниципального образования города Благовещенска, утвержденными решением Благовещенской городской Думы, и правилами создания, охраны и содержания зеленых насаждений на территории муниципального образования города</w:t>
      </w:r>
      <w:proofErr w:type="gramEnd"/>
      <w:r w:rsidRPr="00996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Благовещенска, </w:t>
      </w:r>
      <w:proofErr w:type="gramStart"/>
      <w:r w:rsidRPr="00996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утверждёнными</w:t>
      </w:r>
      <w:proofErr w:type="gramEnd"/>
      <w:r w:rsidRPr="00996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постановлением администрацией города Благовещенска.</w:t>
      </w:r>
    </w:p>
    <w:p w14:paraId="129BCB61" w14:textId="77777777" w:rsidR="009965EB" w:rsidRPr="009965EB" w:rsidRDefault="009965EB" w:rsidP="00996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96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усиления </w:t>
      </w:r>
      <w:proofErr w:type="gramStart"/>
      <w:r w:rsidRPr="00996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контроля за</w:t>
      </w:r>
      <w:proofErr w:type="gramEnd"/>
      <w:r w:rsidRPr="009965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проведением работ по посадке деревьев и кустарников застройщик предоставляет в порядке и сроки, установленные постановлением администрации города Благовещенска, в уполномоченный орган администрации города Благовещенска сведения о выполненных работах по озеленению территории до сдачи объекта в эксплуатацию. Надлежащее выполнение работ по озеленению территории подтверждается соответствующим актом уполномоченного органа администрации города Благовещенска.</w:t>
      </w:r>
    </w:p>
    <w:p w14:paraId="599FEFEA" w14:textId="0443F3AE" w:rsidR="009965EB" w:rsidRDefault="009965EB" w:rsidP="009965EB">
      <w:pPr>
        <w:pStyle w:val="a6"/>
        <w:tabs>
          <w:tab w:val="left" w:pos="851"/>
        </w:tabs>
        <w:spacing w:after="0" w:line="240" w:lineRule="auto"/>
        <w:ind w:left="129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8663B" w14:textId="779E08BA" w:rsidR="00833C52" w:rsidRPr="005A214A" w:rsidRDefault="009965EB" w:rsidP="005A21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EB">
        <w:rPr>
          <w:rFonts w:ascii="Times New Roman" w:hAnsi="Times New Roman" w:cs="Times New Roman"/>
          <w:sz w:val="28"/>
          <w:szCs w:val="28"/>
        </w:rPr>
        <w:t xml:space="preserve">Для обеспечения минимальной нормы посадки зеленых насаждений при невозможности </w:t>
      </w:r>
      <w:proofErr w:type="gramStart"/>
      <w:r w:rsidRPr="009965EB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9965EB">
        <w:rPr>
          <w:rFonts w:ascii="Times New Roman" w:hAnsi="Times New Roman" w:cs="Times New Roman"/>
          <w:sz w:val="28"/>
          <w:szCs w:val="28"/>
        </w:rPr>
        <w:t xml:space="preserve"> установленных градостроительными нормативами, техническими регламентами, стандартами и правилами минимальных расстояний посадок деревьев и кустарников до инженерных сетей, зданий и сооружений, допускается предусматривать посадку зеленых насаждений за границами земельного участка для строительства путем создания или реконструкции примыкающих к земельному участку для строительства озелененных территорий общего пользования. </w:t>
      </w:r>
      <w:proofErr w:type="gramStart"/>
      <w:r w:rsidRPr="009965EB">
        <w:rPr>
          <w:rFonts w:ascii="Times New Roman" w:hAnsi="Times New Roman" w:cs="Times New Roman"/>
          <w:sz w:val="28"/>
          <w:szCs w:val="28"/>
        </w:rPr>
        <w:t xml:space="preserve">Создание или реконструкция озелененных территории общего пользования осуществляется в соответствии с правилами благоустройства территории муниципального образования города Благовещенска, утвержденными решением </w:t>
      </w:r>
      <w:r w:rsidRPr="009965EB">
        <w:rPr>
          <w:rFonts w:ascii="Times New Roman" w:hAnsi="Times New Roman" w:cs="Times New Roman"/>
          <w:sz w:val="28"/>
          <w:szCs w:val="28"/>
        </w:rPr>
        <w:lastRenderedPageBreak/>
        <w:t>Благовещенской городской Думы, и правилами создания, охраны и содержания зеленых насаждений на территории муниципального образования города Благовещенска, утверждёнными постановлением админ</w:t>
      </w:r>
      <w:r w:rsidR="005A214A">
        <w:rPr>
          <w:rFonts w:ascii="Times New Roman" w:hAnsi="Times New Roman" w:cs="Times New Roman"/>
          <w:sz w:val="28"/>
          <w:szCs w:val="28"/>
        </w:rPr>
        <w:t>истрацией города Благовещенска.</w:t>
      </w:r>
      <w:r w:rsidRPr="005A214A">
        <w:rPr>
          <w:rFonts w:ascii="Times New Roman" w:hAnsi="Times New Roman" w:cs="Times New Roman"/>
          <w:sz w:val="28"/>
          <w:szCs w:val="28"/>
        </w:rPr>
        <w:t>»</w:t>
      </w:r>
      <w:r w:rsidR="00BC2379" w:rsidRPr="005A21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ACEFD4B" w14:textId="5BE82EB7" w:rsidR="00CB3CB9" w:rsidRDefault="00A82905" w:rsidP="00A82905">
      <w:pPr>
        <w:pStyle w:val="a6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CB9" w:rsidRPr="00CB3CB9">
        <w:rPr>
          <w:rFonts w:ascii="Times New Roman" w:hAnsi="Times New Roman" w:cs="Times New Roman"/>
          <w:sz w:val="28"/>
          <w:szCs w:val="28"/>
        </w:rPr>
        <w:t>Управлению единой муниципальной информационной системы администрации города Благовещенска обеспечить размещение на официальном сайте администрации города Благовещенска в сети «Интернет» настоящего постановления.</w:t>
      </w:r>
    </w:p>
    <w:p w14:paraId="3E5407E1" w14:textId="1850B1AB" w:rsidR="00452503" w:rsidRPr="00452503" w:rsidRDefault="00A03359" w:rsidP="00A82905">
      <w:pPr>
        <w:pStyle w:val="a6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03">
        <w:rPr>
          <w:rFonts w:ascii="Times New Roman" w:hAnsi="Times New Roman" w:cs="Times New Roman"/>
          <w:sz w:val="28"/>
          <w:szCs w:val="28"/>
        </w:rPr>
        <w:t>А</w:t>
      </w:r>
      <w:r w:rsidR="00CB3CB9" w:rsidRPr="00452503">
        <w:rPr>
          <w:rFonts w:ascii="Times New Roman" w:hAnsi="Times New Roman" w:cs="Times New Roman"/>
          <w:sz w:val="28"/>
          <w:szCs w:val="28"/>
        </w:rPr>
        <w:t>дминистрации города Благовещенска обеспечить размещение настоящего постановления</w:t>
      </w:r>
      <w:r w:rsidR="00452503" w:rsidRPr="00452503">
        <w:rPr>
          <w:rFonts w:ascii="Times New Roman" w:hAnsi="Times New Roman" w:cs="Times New Roman"/>
          <w:sz w:val="28"/>
          <w:szCs w:val="28"/>
        </w:rPr>
        <w:t>:</w:t>
      </w:r>
      <w:r w:rsidRPr="00452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7FD3E" w14:textId="772B21A8" w:rsidR="00CB3CB9" w:rsidRPr="00452503" w:rsidRDefault="00BC2379" w:rsidP="00A82905">
      <w:pPr>
        <w:pStyle w:val="a6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359" w:rsidRPr="0045250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</w:t>
      </w:r>
      <w:r w:rsidR="00442EE6" w:rsidRPr="00452503">
        <w:rPr>
          <w:rFonts w:ascii="Times New Roman" w:hAnsi="Times New Roman" w:cs="Times New Roman"/>
          <w:sz w:val="28"/>
          <w:szCs w:val="28"/>
        </w:rPr>
        <w:t>;</w:t>
      </w:r>
    </w:p>
    <w:p w14:paraId="1F684F84" w14:textId="4CB72763" w:rsidR="00442EE6" w:rsidRPr="00CB3CB9" w:rsidRDefault="00BC2379" w:rsidP="00A82905">
      <w:pPr>
        <w:pStyle w:val="a6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EE6">
        <w:rPr>
          <w:rFonts w:ascii="Times New Roman" w:hAnsi="Times New Roman" w:cs="Times New Roman"/>
          <w:sz w:val="28"/>
          <w:szCs w:val="28"/>
        </w:rPr>
        <w:t>в государственных информационных системах обеспечения градостроительной деятельности.</w:t>
      </w:r>
    </w:p>
    <w:p w14:paraId="6073244E" w14:textId="7DBC4397" w:rsidR="00CB3CB9" w:rsidRDefault="009F0301" w:rsidP="00A82905">
      <w:pPr>
        <w:pStyle w:val="a6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посредством размещения в сетевом издании «Официальный сайт Администрации города Благовещенск» (www.admblag.ru).</w:t>
      </w:r>
    </w:p>
    <w:p w14:paraId="35911D8B" w14:textId="1527B5CC" w:rsidR="00363626" w:rsidRPr="00363626" w:rsidRDefault="00CB3CB9" w:rsidP="00A82905">
      <w:pPr>
        <w:pStyle w:val="a6"/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C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C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Воронова А.Е.</w:t>
      </w:r>
    </w:p>
    <w:p w14:paraId="3BCB2BBB" w14:textId="23F4E406" w:rsidR="003A30CC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C98362" w14:textId="77777777" w:rsidR="002D231C" w:rsidRDefault="002D231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DC8D6E" w14:textId="77777777" w:rsidR="00C7276D" w:rsidRPr="002763B7" w:rsidRDefault="00C7276D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FFA711" w14:textId="77777777" w:rsidR="00AB14C8" w:rsidRDefault="00AB14C8" w:rsidP="00AB1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AB14C8" w14:paraId="2D250D90" w14:textId="77777777" w:rsidTr="00AB14C8">
        <w:tc>
          <w:tcPr>
            <w:tcW w:w="3828" w:type="dxa"/>
            <w:vAlign w:val="center"/>
            <w:hideMark/>
          </w:tcPr>
          <w:p w14:paraId="03B92506" w14:textId="77777777" w:rsidR="00AB14C8" w:rsidRDefault="00AB14C8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1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(не редактировать)</w:t>
            </w:r>
            <w:bookmarkEnd w:id="1"/>
          </w:p>
        </w:tc>
        <w:tc>
          <w:tcPr>
            <w:tcW w:w="5528" w:type="dxa"/>
            <w:vAlign w:val="bottom"/>
            <w:hideMark/>
          </w:tcPr>
          <w:p w14:paraId="70CE15BE" w14:textId="77777777" w:rsidR="00AB14C8" w:rsidRDefault="00AB14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2" w:name="SIGNERNAME1"/>
            <w:r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2"/>
          </w:p>
        </w:tc>
      </w:tr>
    </w:tbl>
    <w:p w14:paraId="01862AC1" w14:textId="77777777" w:rsidR="00AB14C8" w:rsidRDefault="00AB14C8" w:rsidP="00AB14C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3" w:name="SIGNERSTAMP1"/>
      <w:r>
        <w:rPr>
          <w:rFonts w:ascii="Times New Roman" w:hAnsi="Times New Roman"/>
          <w:color w:val="FF0000"/>
          <w:sz w:val="28"/>
          <w:szCs w:val="28"/>
        </w:rPr>
        <w:t>Штамп ЭП (не редактировать)</w:t>
      </w:r>
      <w:bookmarkEnd w:id="3"/>
    </w:p>
    <w:p w14:paraId="4B2B0BBC" w14:textId="77777777" w:rsidR="00F755A3" w:rsidRPr="00F755A3" w:rsidRDefault="00F755A3" w:rsidP="00F755A3">
      <w:pPr>
        <w:rPr>
          <w:rFonts w:ascii="Times New Roman" w:hAnsi="Times New Roman" w:cs="Times New Roman"/>
          <w:sz w:val="24"/>
        </w:rPr>
      </w:pPr>
    </w:p>
    <w:sectPr w:rsidR="00F755A3" w:rsidRPr="00F755A3" w:rsidSect="00BC2379">
      <w:headerReference w:type="default" r:id="rId8"/>
      <w:headerReference w:type="firs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6C230" w14:textId="77777777" w:rsidR="00D96E1F" w:rsidRDefault="00D96E1F" w:rsidP="002747B1">
      <w:pPr>
        <w:spacing w:after="0" w:line="240" w:lineRule="auto"/>
      </w:pPr>
      <w:r>
        <w:separator/>
      </w:r>
    </w:p>
  </w:endnote>
  <w:endnote w:type="continuationSeparator" w:id="0">
    <w:p w14:paraId="793E0AEA" w14:textId="77777777" w:rsidR="00D96E1F" w:rsidRDefault="00D96E1F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94B1A" w14:textId="77777777" w:rsidR="00D96E1F" w:rsidRDefault="00D96E1F" w:rsidP="002747B1">
      <w:pPr>
        <w:spacing w:after="0" w:line="240" w:lineRule="auto"/>
      </w:pPr>
      <w:r>
        <w:separator/>
      </w:r>
    </w:p>
  </w:footnote>
  <w:footnote w:type="continuationSeparator" w:id="0">
    <w:p w14:paraId="1E6C4CC7" w14:textId="77777777" w:rsidR="00D96E1F" w:rsidRDefault="00D96E1F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DC">
          <w:rPr>
            <w:noProof/>
          </w:rPr>
          <w:t>4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21E4" w14:textId="63DE4866" w:rsidR="002763B7" w:rsidRPr="00FC436A" w:rsidRDefault="002763B7" w:rsidP="00FC436A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FC436A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4" name="Рисунок 4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36A" w:rsidRPr="00FC436A"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A64"/>
    <w:multiLevelType w:val="multilevel"/>
    <w:tmpl w:val="430C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B065080"/>
    <w:multiLevelType w:val="hybridMultilevel"/>
    <w:tmpl w:val="03FC27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9250A28"/>
    <w:multiLevelType w:val="multilevel"/>
    <w:tmpl w:val="C268A0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09" w:hanging="720"/>
      </w:pPr>
    </w:lvl>
    <w:lvl w:ilvl="2">
      <w:start w:val="1"/>
      <w:numFmt w:val="decimal"/>
      <w:lvlText w:val="%1.%2.%3."/>
      <w:lvlJc w:val="left"/>
      <w:pPr>
        <w:ind w:left="4298" w:hanging="720"/>
      </w:pPr>
    </w:lvl>
    <w:lvl w:ilvl="3">
      <w:start w:val="1"/>
      <w:numFmt w:val="decimal"/>
      <w:lvlText w:val="%1.%2.%3.%4."/>
      <w:lvlJc w:val="left"/>
      <w:pPr>
        <w:ind w:left="6447" w:hanging="1080"/>
      </w:pPr>
    </w:lvl>
    <w:lvl w:ilvl="4">
      <w:start w:val="1"/>
      <w:numFmt w:val="decimal"/>
      <w:lvlText w:val="%1.%2.%3.%4.%5."/>
      <w:lvlJc w:val="left"/>
      <w:pPr>
        <w:ind w:left="8236" w:hanging="1080"/>
      </w:pPr>
    </w:lvl>
    <w:lvl w:ilvl="5">
      <w:start w:val="1"/>
      <w:numFmt w:val="decimal"/>
      <w:lvlText w:val="%1.%2.%3.%4.%5.%6."/>
      <w:lvlJc w:val="left"/>
      <w:pPr>
        <w:ind w:left="10385" w:hanging="1440"/>
      </w:pPr>
    </w:lvl>
    <w:lvl w:ilvl="6">
      <w:start w:val="1"/>
      <w:numFmt w:val="decimal"/>
      <w:lvlText w:val="%1.%2.%3.%4.%5.%6.%7."/>
      <w:lvlJc w:val="left"/>
      <w:pPr>
        <w:ind w:left="12534" w:hanging="1800"/>
      </w:pPr>
    </w:lvl>
    <w:lvl w:ilvl="7">
      <w:start w:val="1"/>
      <w:numFmt w:val="decimal"/>
      <w:lvlText w:val="%1.%2.%3.%4.%5.%6.%7.%8."/>
      <w:lvlJc w:val="left"/>
      <w:pPr>
        <w:ind w:left="14323" w:hanging="1800"/>
      </w:pPr>
    </w:lvl>
    <w:lvl w:ilvl="8">
      <w:start w:val="1"/>
      <w:numFmt w:val="decimal"/>
      <w:lvlText w:val="%1.%2.%3.%4.%5.%6.%7.%8.%9."/>
      <w:lvlJc w:val="left"/>
      <w:pPr>
        <w:ind w:left="16472" w:hanging="2160"/>
      </w:pPr>
    </w:lvl>
  </w:abstractNum>
  <w:abstractNum w:abstractNumId="3">
    <w:nsid w:val="3D145FED"/>
    <w:multiLevelType w:val="multilevel"/>
    <w:tmpl w:val="FC0AC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2E2D"/>
    <w:multiLevelType w:val="hybridMultilevel"/>
    <w:tmpl w:val="EBF8185C"/>
    <w:lvl w:ilvl="0" w:tplc="EC3E951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60CE"/>
    <w:rsid w:val="000471DA"/>
    <w:rsid w:val="000A2767"/>
    <w:rsid w:val="000B2AAD"/>
    <w:rsid w:val="0010649E"/>
    <w:rsid w:val="00107C33"/>
    <w:rsid w:val="001439DA"/>
    <w:rsid w:val="00163940"/>
    <w:rsid w:val="001E4DC0"/>
    <w:rsid w:val="001F2F29"/>
    <w:rsid w:val="00217BDB"/>
    <w:rsid w:val="00243CF5"/>
    <w:rsid w:val="00250725"/>
    <w:rsid w:val="00260AEB"/>
    <w:rsid w:val="0026740F"/>
    <w:rsid w:val="00273BAD"/>
    <w:rsid w:val="002747B1"/>
    <w:rsid w:val="002763B7"/>
    <w:rsid w:val="0028666F"/>
    <w:rsid w:val="002A5F0E"/>
    <w:rsid w:val="002B11D2"/>
    <w:rsid w:val="002C3B9E"/>
    <w:rsid w:val="002C3C62"/>
    <w:rsid w:val="002D16C6"/>
    <w:rsid w:val="002D231C"/>
    <w:rsid w:val="00335536"/>
    <w:rsid w:val="00363626"/>
    <w:rsid w:val="00372789"/>
    <w:rsid w:val="003A2736"/>
    <w:rsid w:val="003A30CC"/>
    <w:rsid w:val="003D1D45"/>
    <w:rsid w:val="003D567A"/>
    <w:rsid w:val="003E7B86"/>
    <w:rsid w:val="003F161B"/>
    <w:rsid w:val="00440D91"/>
    <w:rsid w:val="004414F3"/>
    <w:rsid w:val="00442EE6"/>
    <w:rsid w:val="00445DD0"/>
    <w:rsid w:val="00450E1E"/>
    <w:rsid w:val="00452503"/>
    <w:rsid w:val="00456A61"/>
    <w:rsid w:val="00464126"/>
    <w:rsid w:val="00471BBF"/>
    <w:rsid w:val="004768ED"/>
    <w:rsid w:val="00484BE6"/>
    <w:rsid w:val="00487FF0"/>
    <w:rsid w:val="004A0BC3"/>
    <w:rsid w:val="004E07E2"/>
    <w:rsid w:val="004E3C74"/>
    <w:rsid w:val="00512814"/>
    <w:rsid w:val="00517F02"/>
    <w:rsid w:val="00523E2A"/>
    <w:rsid w:val="0052484E"/>
    <w:rsid w:val="005271D9"/>
    <w:rsid w:val="00530F74"/>
    <w:rsid w:val="00564ED0"/>
    <w:rsid w:val="005A214A"/>
    <w:rsid w:val="00603341"/>
    <w:rsid w:val="00624012"/>
    <w:rsid w:val="00626C33"/>
    <w:rsid w:val="00650815"/>
    <w:rsid w:val="0065697D"/>
    <w:rsid w:val="006671EE"/>
    <w:rsid w:val="00687A63"/>
    <w:rsid w:val="00695CC8"/>
    <w:rsid w:val="006C5D56"/>
    <w:rsid w:val="006C7A89"/>
    <w:rsid w:val="006D6F5D"/>
    <w:rsid w:val="00716CE0"/>
    <w:rsid w:val="00762076"/>
    <w:rsid w:val="00776C42"/>
    <w:rsid w:val="007811BD"/>
    <w:rsid w:val="007B2812"/>
    <w:rsid w:val="007C1D5C"/>
    <w:rsid w:val="007D25BC"/>
    <w:rsid w:val="007E3BBD"/>
    <w:rsid w:val="00801BAF"/>
    <w:rsid w:val="00833C52"/>
    <w:rsid w:val="00847EFD"/>
    <w:rsid w:val="00884C0C"/>
    <w:rsid w:val="00892A3A"/>
    <w:rsid w:val="00894B6A"/>
    <w:rsid w:val="00894DE1"/>
    <w:rsid w:val="008B1860"/>
    <w:rsid w:val="009009A0"/>
    <w:rsid w:val="009469CA"/>
    <w:rsid w:val="00977F86"/>
    <w:rsid w:val="009965EB"/>
    <w:rsid w:val="009B288D"/>
    <w:rsid w:val="009C53D3"/>
    <w:rsid w:val="009D32E7"/>
    <w:rsid w:val="009F0301"/>
    <w:rsid w:val="00A03359"/>
    <w:rsid w:val="00A12F1B"/>
    <w:rsid w:val="00A217A0"/>
    <w:rsid w:val="00A529F6"/>
    <w:rsid w:val="00A82905"/>
    <w:rsid w:val="00A8473D"/>
    <w:rsid w:val="00A96E78"/>
    <w:rsid w:val="00AA26C8"/>
    <w:rsid w:val="00AB14C8"/>
    <w:rsid w:val="00AC378A"/>
    <w:rsid w:val="00AD6CE4"/>
    <w:rsid w:val="00AF657E"/>
    <w:rsid w:val="00B21DFE"/>
    <w:rsid w:val="00B24011"/>
    <w:rsid w:val="00B35B7D"/>
    <w:rsid w:val="00B360BB"/>
    <w:rsid w:val="00B65283"/>
    <w:rsid w:val="00B837B2"/>
    <w:rsid w:val="00B8462E"/>
    <w:rsid w:val="00B869F2"/>
    <w:rsid w:val="00B92185"/>
    <w:rsid w:val="00BC2379"/>
    <w:rsid w:val="00BD02DC"/>
    <w:rsid w:val="00BD0CB9"/>
    <w:rsid w:val="00BD2435"/>
    <w:rsid w:val="00BD531E"/>
    <w:rsid w:val="00BE374F"/>
    <w:rsid w:val="00BE448C"/>
    <w:rsid w:val="00C15123"/>
    <w:rsid w:val="00C2479D"/>
    <w:rsid w:val="00C41BA2"/>
    <w:rsid w:val="00C43D00"/>
    <w:rsid w:val="00C7276D"/>
    <w:rsid w:val="00C935EB"/>
    <w:rsid w:val="00CB3CB9"/>
    <w:rsid w:val="00CD0BCA"/>
    <w:rsid w:val="00CE4C32"/>
    <w:rsid w:val="00D050C7"/>
    <w:rsid w:val="00D10FE7"/>
    <w:rsid w:val="00D11634"/>
    <w:rsid w:val="00D35724"/>
    <w:rsid w:val="00D54BEC"/>
    <w:rsid w:val="00D96E1F"/>
    <w:rsid w:val="00E0733C"/>
    <w:rsid w:val="00E1635D"/>
    <w:rsid w:val="00E253B1"/>
    <w:rsid w:val="00E276DF"/>
    <w:rsid w:val="00E329AC"/>
    <w:rsid w:val="00E360F5"/>
    <w:rsid w:val="00E6706B"/>
    <w:rsid w:val="00E673AD"/>
    <w:rsid w:val="00E71CB3"/>
    <w:rsid w:val="00EB4685"/>
    <w:rsid w:val="00EC4320"/>
    <w:rsid w:val="00ED2F84"/>
    <w:rsid w:val="00ED54DD"/>
    <w:rsid w:val="00EE6B36"/>
    <w:rsid w:val="00F11470"/>
    <w:rsid w:val="00F37332"/>
    <w:rsid w:val="00F5547E"/>
    <w:rsid w:val="00F706C4"/>
    <w:rsid w:val="00F755A3"/>
    <w:rsid w:val="00FB2B7F"/>
    <w:rsid w:val="00FC436A"/>
    <w:rsid w:val="00FC465C"/>
    <w:rsid w:val="00FD2700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character" w:styleId="ab">
    <w:name w:val="Hyperlink"/>
    <w:basedOn w:val="a0"/>
    <w:uiPriority w:val="99"/>
    <w:unhideWhenUsed/>
    <w:rsid w:val="009B28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character" w:styleId="ab">
    <w:name w:val="Hyperlink"/>
    <w:basedOn w:val="a0"/>
    <w:uiPriority w:val="99"/>
    <w:unhideWhenUsed/>
    <w:rsid w:val="009B2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Оникийчук Ольга Николаевна</cp:lastModifiedBy>
  <cp:revision>16</cp:revision>
  <cp:lastPrinted>2024-09-18T02:47:00Z</cp:lastPrinted>
  <dcterms:created xsi:type="dcterms:W3CDTF">2024-09-16T07:41:00Z</dcterms:created>
  <dcterms:modified xsi:type="dcterms:W3CDTF">2024-09-23T02:49:00Z</dcterms:modified>
</cp:coreProperties>
</file>