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83E" w14:textId="4F121380" w:rsidR="003F5640" w:rsidRPr="003F5640" w:rsidRDefault="003F5640" w:rsidP="00FC008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в муниципальном образовательном учреждении дополнительного образования детей «Художественная школа»</w:t>
      </w:r>
    </w:p>
    <w:p w14:paraId="684B84CC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343281BE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10A824A0" w14:textId="77777777" w:rsidR="003F5640" w:rsidRPr="003F5640" w:rsidRDefault="003F5640" w:rsidP="003F56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1  Положение о нормировании труда (далее - Положение) разработано в соответствии с действующими нормативно-правовыми актами в области нормирования труда и направлено на определение трудоемкости выполняемых работ, установление оптимальной нагрузки на работников, усиление зависимости оплаты труда работников МОУДОД «ХШ» (далее – Учреждение) от конечных результатов деятельности, оптимизации затрат труда.</w:t>
      </w:r>
    </w:p>
    <w:p w14:paraId="1D91D65C" w14:textId="77777777" w:rsidR="003F5640" w:rsidRPr="003F5640" w:rsidRDefault="003F5640" w:rsidP="003F56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2 Настоящее Положение разработано в соответствии с:</w:t>
      </w:r>
    </w:p>
    <w:p w14:paraId="7ED93ECA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Трудовым кодексом Российской Федерации;</w:t>
      </w:r>
    </w:p>
    <w:p w14:paraId="6F4AD48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постановлением Правительства Российской Федерации от 11.11.2002 № 804 «О правилах разработки и утверждения типовых норм труда»;</w:t>
      </w:r>
    </w:p>
    <w:p w14:paraId="24C71BE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05871C75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2B5B615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 и прочих нормативно-правовых актов.</w:t>
      </w:r>
    </w:p>
    <w:p w14:paraId="6BB1055D" w14:textId="77777777" w:rsidR="003F5640" w:rsidRPr="003F5640" w:rsidRDefault="003F5640" w:rsidP="003F56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 Ответственность за состояние нормирования труда в Учреждении несет директор. Организация работы, связанной с нормированием труда, включая проведение организационно-технических мероприятий, улучшение организации труда осуществляется как непосредственно директором Учреждения, так и работником, в ведении которого находятся вопросы кадрового обеспечения деятельности учреждения.</w:t>
      </w:r>
    </w:p>
    <w:p w14:paraId="0127AFAF" w14:textId="77777777" w:rsidR="003F5640" w:rsidRPr="003F5640" w:rsidRDefault="003F5640" w:rsidP="003F56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 Настоящее Положение является обязательным для исполнения всеми работниками школы.</w:t>
      </w:r>
    </w:p>
    <w:p w14:paraId="6A8B797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03BF4FC8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2. Система нормирования труда: понятие и содержание нормирования труда, задачи нормирования труда, виды  норм труда.</w:t>
      </w:r>
    </w:p>
    <w:p w14:paraId="5D64552A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6D241E3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2.1 Система нормирования труда - это комплекс решений по организации и управлению процессом нормирования труда в Учреждении, включающий:</w:t>
      </w:r>
    </w:p>
    <w:p w14:paraId="1DA8551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выбор методов и способов установления норм труда для работников различных категорий и групп (педагогических работников, рабочих, специалистов и других служащих) при выполнении ими тех или иных видов работ (функции);</w:t>
      </w:r>
    </w:p>
    <w:p w14:paraId="5DD5FC4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определение порядка внедрения установленных норм труда применительно к конкретным производственным условиям, рабочему месту;</w:t>
      </w:r>
    </w:p>
    <w:p w14:paraId="753CC36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lastRenderedPageBreak/>
        <w:t>- организацию аттестации, замены и пересмотра норм трудовых затрат на базе оценки уровня их напряженности, прогрессивности и других качественных показателей;</w:t>
      </w:r>
    </w:p>
    <w:p w14:paraId="37203CE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создание системы показателей (производительности труда, численности и других трудовых показателей), обеспечивающих управление нормированием труда, а также соответствующей документации (отчетной, статистической и прочей), необходимой при решении задач нормирования по учреждению в целом и его подразделениям.</w:t>
      </w:r>
    </w:p>
    <w:p w14:paraId="6ACE1E1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2.2    Основными задачами нормирования труда являются:</w:t>
      </w:r>
    </w:p>
    <w:p w14:paraId="0065824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определение необходимой численности персонала и расстановка в производственном процессе;</w:t>
      </w:r>
    </w:p>
    <w:p w14:paraId="51444F96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оценка трудовых затрат по отраслевому уровню и выявление возможностей его достижения или снижения;</w:t>
      </w:r>
    </w:p>
    <w:p w14:paraId="44AE0D4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2.3  Под нормой понимается количество времени, необходимого для выполнения определенного объема работ, под нормативом — количество времени, необходимого на выполнение отдельных элементов производственного или трудового процесса.</w:t>
      </w:r>
    </w:p>
    <w:p w14:paraId="643F3DB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692FA424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3. Применяемые в учреждении нормативные материалы и нормы труда</w:t>
      </w:r>
    </w:p>
    <w:p w14:paraId="63B8F34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495A1B2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3.1   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0D15727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единые и типовые нормы;</w:t>
      </w:r>
    </w:p>
    <w:p w14:paraId="1A0949CA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нормы установленные на основе межотраслевых и отраслевых (ведомственных)  нормативов по труду;</w:t>
      </w:r>
    </w:p>
    <w:p w14:paraId="71607CF5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1DA6B426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1F59D41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3.2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  отсутствии межотраслевых и отраслевых норм труда учреждение разрабатывает местные нормы труда.</w:t>
      </w:r>
    </w:p>
    <w:p w14:paraId="54298E3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3.3 По сфере применения нормативные материалы подразделяются на межотраслевые, отраслевые и местные нормы труда:</w:t>
      </w:r>
    </w:p>
    <w:p w14:paraId="59414EA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39738735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2016BF9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местные нормы труда – нормативные материалы по труду, разработанные и утвержденные в учреждении.</w:t>
      </w:r>
    </w:p>
    <w:p w14:paraId="23C1CF3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3.4 Постоянные нормы разрабатываются и утверждаются на срок не более 5 лет и имеют техническую обоснованность.</w:t>
      </w:r>
    </w:p>
    <w:p w14:paraId="5D36468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3.5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063C2D3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4DA05D9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1C33614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A284240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установления, замены и пересмотра норм труда</w:t>
      </w:r>
    </w:p>
    <w:p w14:paraId="7582807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2A865E2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7FD77FD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4.2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095074B6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6E9A2BA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порядок и условия введения норм труда применительно к конкретному рабочему месту;</w:t>
      </w:r>
    </w:p>
    <w:p w14:paraId="2B8A899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7CCCC4CF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меры направленные на соблюдение установленных норм труда.</w:t>
      </w:r>
    </w:p>
    <w:p w14:paraId="56A7356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4.3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67B99D1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56CC7D4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7DEF0BA5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4.4 Нормы затрат труда могут быть установлены двумя методами:</w:t>
      </w:r>
    </w:p>
    <w:p w14:paraId="569EA6A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1F6B920F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7CCF10E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4.5 Нормы, разрабатываемые на основе аналитического метода, являются обоснованными, установленные суммарным методом- опытно-статистическими.</w:t>
      </w:r>
    </w:p>
    <w:p w14:paraId="2EC95F3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4.6 Разработка обоснованных нормативных материалов осуществляется одним из способов аналитического метода нормирования:</w:t>
      </w:r>
    </w:p>
    <w:p w14:paraId="7E578CD6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7FC2DA3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713B309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4.7   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6C440B7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31F36BF2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обоснованы исходя из их периодов освоения;</w:t>
      </w:r>
    </w:p>
    <w:p w14:paraId="6280F6F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проведение апробации нормативных материалов в течение не менее 14 календарных дней;</w:t>
      </w:r>
    </w:p>
    <w:p w14:paraId="088FF3BF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586A3D5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4.8 Нормы труда, разработанные с учетом указанных требований Учреждением, являются местными и утверждаются приказом руководителя Учреждения.</w:t>
      </w:r>
    </w:p>
    <w:p w14:paraId="6947D3C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4.9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039387D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4.10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4DCF8FE2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4.11 Установление, замена и пересмотр норм труда осуществляется на основании приказа директора Учреждения с учетом мнения полномочного представителя трудового коллектива.</w:t>
      </w:r>
    </w:p>
    <w:p w14:paraId="2ECFBB3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4.12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724D752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2094735F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4.13  Порядок извещения работников устанавливается директором Учреждения самостоятельно.</w:t>
      </w:r>
    </w:p>
    <w:p w14:paraId="7A1AD67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4.14 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директором Учреждения.</w:t>
      </w:r>
    </w:p>
    <w:p w14:paraId="72A2234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4.15 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от даты утверждения.</w:t>
      </w:r>
    </w:p>
    <w:p w14:paraId="512FBCBF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2F68CB85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5. Порядок проверки, согласования и утверждения нормативных материалов по нормированию труда</w:t>
      </w:r>
    </w:p>
    <w:p w14:paraId="625488E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6013F83A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5.1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926B6C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5.2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D3E540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3B2B17E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издать приказ о проведении проверки нормативных материалов с указанием периода;</w:t>
      </w:r>
    </w:p>
    <w:p w14:paraId="7F4157C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установить ответственных за процесс проверки нормативных материалов по нормированию труда;</w:t>
      </w:r>
    </w:p>
    <w:p w14:paraId="08D0689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создать рабочую группу с привлечением полномочного представителя трудового коллектива;</w:t>
      </w:r>
    </w:p>
    <w:p w14:paraId="3E497532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провести выборочные исследования, обработку результатов;</w:t>
      </w:r>
    </w:p>
    <w:p w14:paraId="2321E12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рассчитать нормы и нормативы по выборочным исследованиям;</w:t>
      </w:r>
    </w:p>
    <w:p w14:paraId="65C81EF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утвердить нормативные материалы.</w:t>
      </w:r>
    </w:p>
    <w:p w14:paraId="4957C1B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5.3. Порядок согласования и утверждения локальных нормативных материалов:</w:t>
      </w:r>
    </w:p>
    <w:p w14:paraId="46B066B9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директор Учреждения  разработанные нормативные материалы направляет полномочному представителю трудового коллектива для учета мнения;</w:t>
      </w:r>
    </w:p>
    <w:p w14:paraId="786192B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полномочный представитель трудового коллектива при несогласии с позицией директора Учреждения 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полномочного представителя трудового коллектива;</w:t>
      </w:r>
    </w:p>
    <w:p w14:paraId="524713BB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в случае отрицательной оценки нормативных материалов по нормированию труда, которые утверждены директором, полномочный представитель трудового коллектива имеет основания для подачи жалобы и рассмотрения его в судебном порядке.</w:t>
      </w:r>
    </w:p>
    <w:p w14:paraId="0BCCDA42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5.4 Работодатель и полномочный представитель трудового коллектива должны:</w:t>
      </w:r>
    </w:p>
    <w:p w14:paraId="4CDDC9FA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14:paraId="739A57E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032B423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D96FC49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6. Порядок внедрения норм труда</w:t>
      </w:r>
    </w:p>
    <w:p w14:paraId="145955F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424490BE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 с учетом мнения полномочного представителя трудового коллектива.</w:t>
      </w:r>
    </w:p>
    <w:p w14:paraId="5B71ADF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6.2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332B36D1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1BE2CD37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66E76FED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57BDB2B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6.3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237EB5C2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6.4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F0F96B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6.5 В Учреждении, где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414B528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6.6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4976837E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629F48F2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>7. Меры, направленные на соблюдение установленных норм труда</w:t>
      </w:r>
    </w:p>
    <w:p w14:paraId="13BE5365" w14:textId="77777777" w:rsidR="003F5640" w:rsidRPr="003F5640" w:rsidRDefault="003F5640" w:rsidP="003F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 </w:t>
      </w:r>
    </w:p>
    <w:p w14:paraId="0791F740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7.1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</w:t>
      </w:r>
    </w:p>
    <w:p w14:paraId="05C71683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К таки условиям относятся:</w:t>
      </w:r>
    </w:p>
    <w:p w14:paraId="41B76546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исправное состояние помещений, сооружений, машин, технологической оснастки и оборудования;</w:t>
      </w:r>
    </w:p>
    <w:p w14:paraId="33B5056C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своевременное обеспечение технической и иной необходимой для работы документацией;</w:t>
      </w:r>
    </w:p>
    <w:p w14:paraId="429DD5A7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3C1A4434" w14:textId="77777777" w:rsidR="003F5640" w:rsidRPr="003F5640" w:rsidRDefault="003F5640" w:rsidP="003F56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F5640">
        <w:rPr>
          <w:rFonts w:ascii="Times New Roman" w:eastAsia="Times New Roman" w:hAnsi="Times New Roman" w:cs="Times New Roman"/>
          <w:lang w:eastAsia="ru-RU"/>
        </w:rPr>
        <w:t>-  условия труда, соответствующие требованиям охраны труда и безопасности производства.</w:t>
      </w:r>
      <w:r w:rsidRPr="003F56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3DFFA8D" w14:textId="77777777" w:rsidR="00A824EB" w:rsidRPr="003F5640" w:rsidRDefault="00FC0083" w:rsidP="003F5640"/>
    <w:sectPr w:rsidR="00A824EB" w:rsidRPr="003F5640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666"/>
    <w:multiLevelType w:val="multilevel"/>
    <w:tmpl w:val="D3E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A3560"/>
    <w:multiLevelType w:val="multilevel"/>
    <w:tmpl w:val="C97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22787C"/>
    <w:rsid w:val="00287201"/>
    <w:rsid w:val="00334044"/>
    <w:rsid w:val="003F5640"/>
    <w:rsid w:val="0041636D"/>
    <w:rsid w:val="00420A80"/>
    <w:rsid w:val="0045233F"/>
    <w:rsid w:val="005A2557"/>
    <w:rsid w:val="005E68C1"/>
    <w:rsid w:val="00616F78"/>
    <w:rsid w:val="006B6652"/>
    <w:rsid w:val="007C2AFF"/>
    <w:rsid w:val="00970439"/>
    <w:rsid w:val="00A27FEE"/>
    <w:rsid w:val="00A343B4"/>
    <w:rsid w:val="00B40A08"/>
    <w:rsid w:val="00C913F0"/>
    <w:rsid w:val="00D51794"/>
    <w:rsid w:val="00ED58E4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2022-08-16T16:32:00Z</dcterms:created>
  <dcterms:modified xsi:type="dcterms:W3CDTF">2022-08-16T16:32:00Z</dcterms:modified>
</cp:coreProperties>
</file>