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9" w:rsidRDefault="0053238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2389" w:rsidRDefault="00532389">
      <w:pPr>
        <w:pStyle w:val="ConsPlusNormal"/>
        <w:jc w:val="both"/>
        <w:outlineLvl w:val="0"/>
      </w:pPr>
    </w:p>
    <w:p w:rsidR="00532389" w:rsidRDefault="00532389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532389" w:rsidRDefault="00532389">
      <w:pPr>
        <w:pStyle w:val="ConsPlusTitle"/>
        <w:jc w:val="center"/>
      </w:pPr>
    </w:p>
    <w:p w:rsidR="00532389" w:rsidRDefault="00532389">
      <w:pPr>
        <w:pStyle w:val="ConsPlusTitle"/>
        <w:jc w:val="center"/>
      </w:pPr>
      <w:r>
        <w:t>ПОСТАНОВЛЕНИЕ</w:t>
      </w:r>
    </w:p>
    <w:p w:rsidR="00532389" w:rsidRDefault="00532389">
      <w:pPr>
        <w:pStyle w:val="ConsPlusTitle"/>
        <w:jc w:val="center"/>
      </w:pPr>
      <w:r>
        <w:t>от 3 октября 2014 г. N 4129</w:t>
      </w:r>
    </w:p>
    <w:p w:rsidR="00532389" w:rsidRDefault="00532389">
      <w:pPr>
        <w:pStyle w:val="ConsPlusTitle"/>
        <w:jc w:val="center"/>
      </w:pPr>
    </w:p>
    <w:p w:rsidR="00532389" w:rsidRDefault="00532389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532389" w:rsidRDefault="00532389">
      <w:pPr>
        <w:pStyle w:val="ConsPlusTitle"/>
        <w:jc w:val="center"/>
      </w:pPr>
      <w:r>
        <w:t>И СРЕДНЕГО ПРЕДПРИНИМАТЕЛЬСТВА И ТУРИЗМА</w:t>
      </w:r>
    </w:p>
    <w:p w:rsidR="00532389" w:rsidRDefault="00532389">
      <w:pPr>
        <w:pStyle w:val="ConsPlusTitle"/>
        <w:jc w:val="center"/>
      </w:pPr>
      <w:r>
        <w:t>НА ТЕРРИТОРИИ ГОРОДА БЛАГОВЕЩЕНСКА"</w:t>
      </w:r>
    </w:p>
    <w:p w:rsidR="00532389" w:rsidRDefault="0053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2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389" w:rsidRDefault="00532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12.11.2014 N 4648, от 30.03.2015 N 1239, от 10.04.2015 N 1402,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05.05.2015 N 1783, от 18.06.2015 N 2319, от 16.07.2015 N 2674,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10.09.2015 N 3406, от 22.09.2015 N 3572, от 14.10.2015 N 3815,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21.10.2015 N 3884, от 14.12.2015 N 4471, от 24.12.2015 N 4643,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25.01.2016 N 189, от 11.07.2016 N 2110, от 12.09.2016 N 2838,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27.09.2016 N 3050, от 03.11.2016 N 3522, от 23.12.2016 N 4160,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30.12.2016 N 4276, от 31.03.2017 N 897, от 04.05.2017 N 1310,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27.07.2017 N 2407, от 18.08.2017 N 2651, от 07.11.2017 N 3974,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07.12.2017 N 4383, от 29.12.2017 N 4767, от 07.02.2018 N 337,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28.06.2018 N 1917, от 08.10.2018 N 3140, от 29.10.2018 N 3434,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13.12.2018 N 4069, от 27.03.2019 N 955, от 15.05.2019 N 1466,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27.05.2019 N 1638, от 02.08.2019 N 2530, от 25.09.2019 N 3325,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17.10.2019 N 3604, от 24.10.2019 N 3708, от 07.11.2019 N 3870,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29.11.2019 N 4079, от 30.12.2019 N 4554, от 12.02.2020 N 432,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28.05.2020 N 1669, от 04.06.2020 N 1754, от 31.08.2020 N 2823,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26.10.2020 N 3702, от 11.12.2020 N 4417, от 15.01.2021 N 71,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05.03.2021 N 710, от 08.04.2021 N 1150, от 28.05.2021 N 1945,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23.06.2021 N 2337, от 08.07.2021 N 2595, от 27.07.2021 N 2865,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15.10.2021 N 4168, от 08.11.2021 N 4411, от 09.12.2021 N 5004,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14.01.2022 N 141, от 10.02.2022 N 594, от 18.02.2022 N 765,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29.04.2022 N 2258, от 14.07.2022 N 3643, от 24.08.2022 N 4514,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09.11.2022 N 5861, от 30.11.2022 N 6221, от 19.12.2022 N 6559,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27.12.2022 N 6838, от 03.02.2023 N 487, от 17.02.2023 N 721,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15.03.2023 N 1126, от 22.03.2023 N 1293, от 07.04.2023 N 1663,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19.04.2023 N 1895, от 22.05.2023 N 2532, от 08.06.2023 N 2964,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07.09.2023 N 4685, от 30.10.2023 N 5759, от 19.12.2023 N 6745,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23.01.2024 N 192, от 09.02.2024 N 477, от 19.02.2024 N 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proofErr w:type="gramStart"/>
      <w:r>
        <w:t>В соответствии со статьей 179 Бюджетного кодекса Российской Федерации, постановлением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устойчивого экономического развития города Благовещенска постановляю:</w:t>
      </w:r>
      <w:proofErr w:type="gramEnd"/>
    </w:p>
    <w:p w:rsidR="00532389" w:rsidRDefault="00532389">
      <w:pPr>
        <w:pStyle w:val="ConsPlusNormal"/>
        <w:spacing w:before="220"/>
        <w:ind w:firstLine="540"/>
        <w:jc w:val="both"/>
      </w:pPr>
      <w:r>
        <w:t>1. Утвердить муниципальную программу "Развитие малого и среднего предпринимательства и туризма на территории города Благовещенска" (приложение к настоящему постановлению).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08.10.2018 N 3140, от 25.09.2019 N 3325)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</w:pPr>
      <w:r>
        <w:t>Мэр</w:t>
      </w:r>
    </w:p>
    <w:p w:rsidR="00532389" w:rsidRDefault="00532389">
      <w:pPr>
        <w:pStyle w:val="ConsPlusNormal"/>
        <w:jc w:val="right"/>
      </w:pPr>
      <w:r>
        <w:t>города Благовещенска</w:t>
      </w:r>
    </w:p>
    <w:p w:rsidR="00532389" w:rsidRDefault="00532389">
      <w:pPr>
        <w:pStyle w:val="ConsPlusNormal"/>
        <w:jc w:val="right"/>
      </w:pPr>
      <w:r>
        <w:t>А.А.КОЗЛОВ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0"/>
      </w:pPr>
      <w:r>
        <w:t>Приложение N 1</w:t>
      </w:r>
    </w:p>
    <w:p w:rsidR="00532389" w:rsidRDefault="00532389">
      <w:pPr>
        <w:pStyle w:val="ConsPlusNormal"/>
        <w:jc w:val="right"/>
      </w:pPr>
      <w:r>
        <w:t>к постановлению</w:t>
      </w:r>
    </w:p>
    <w:p w:rsidR="00532389" w:rsidRDefault="00532389">
      <w:pPr>
        <w:pStyle w:val="ConsPlusNormal"/>
        <w:jc w:val="right"/>
      </w:pPr>
      <w:r>
        <w:t>администрации</w:t>
      </w:r>
    </w:p>
    <w:p w:rsidR="00532389" w:rsidRDefault="00532389">
      <w:pPr>
        <w:pStyle w:val="ConsPlusNormal"/>
        <w:jc w:val="right"/>
      </w:pPr>
      <w:r>
        <w:t>города Благовещенска</w:t>
      </w:r>
    </w:p>
    <w:p w:rsidR="00532389" w:rsidRDefault="00532389">
      <w:pPr>
        <w:pStyle w:val="ConsPlusNormal"/>
        <w:jc w:val="right"/>
      </w:pPr>
      <w:r>
        <w:t>от 3 октября 2014 г. N 4129</w:t>
      </w:r>
    </w:p>
    <w:p w:rsidR="00532389" w:rsidRDefault="0053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2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389" w:rsidRDefault="00532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17.10.2019 N 3604, от 24.10.2019 N 3708, от 07.11.2019 N 3870,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29.11.2019 N 4079, от 30.12.2019 N 4554, от 12.02.2020 N 432,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28.05.2020 N 1669, от 04.06.2020 N 1754, от 31.08.2020 N 2823,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26.10.2020 N 3702, от 11.12.2020 N 4417, от 15.01.2021 N 71,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05.03.2021 N 710, от 08.04.2021 N 1150, от 28.05.2021 N 1945,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23.06.2021 N 2337, от 08.07.2021 N 2595, от 27.07.2021 N 2865,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15.10.2021 N 4168, от 08.11.2021 N 4411, от 09.12.2021 N 5004,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14.01.2022 N 141, от 10.02.2022 N 594, от 18.02.2022 N 765,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29.04.2022 N 2258, от 14.07.2022 N 3643, от 24.08.2022 N 4514,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09.11.2022 N 5861, от 30.11.2022 N 6221, от 19.12.2022 N 6559,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27.12.2022 N 6838, от 03.02.2023 N 487, от 17.02.2023 N 721,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15.03.2023 N 1126, от 22.03.2023 N 1293, от 07.04.2023 N 1663,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19.04.2023 N 1895, от 22.05.2023 N 2532, от 08.06.2023 N 2964,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07.09.2023 N 4685, от 30.10.2023 N 5759, от 19.12.2023 N 6745,</w:t>
            </w:r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23.01.2024 N 192, от 09.02.2024 N 477, от 19.02.2024 N 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bookmarkStart w:id="0" w:name="P76"/>
      <w:bookmarkEnd w:id="0"/>
      <w:r>
        <w:t>ПАСПОРТ</w:t>
      </w:r>
    </w:p>
    <w:p w:rsidR="00532389" w:rsidRDefault="00532389">
      <w:pPr>
        <w:pStyle w:val="ConsPlusTitle"/>
        <w:jc w:val="center"/>
      </w:pPr>
      <w:r>
        <w:t>МУНИЦИПАЛЬНОЙ ПРОГРАММЫ "РАЗВИТИЕ МАЛОГО И СРЕДНЕГО</w:t>
      </w:r>
    </w:p>
    <w:p w:rsidR="00532389" w:rsidRDefault="00532389">
      <w:pPr>
        <w:pStyle w:val="ConsPlusTitle"/>
        <w:jc w:val="center"/>
      </w:pPr>
      <w:r>
        <w:t>ПРЕДПРИНИМАТЕЛЬСТВА И ТУРИЗМА НА ТЕРРИТОРИИ</w:t>
      </w:r>
    </w:p>
    <w:p w:rsidR="00532389" w:rsidRDefault="00532389">
      <w:pPr>
        <w:pStyle w:val="ConsPlusTitle"/>
        <w:jc w:val="center"/>
      </w:pPr>
      <w:r>
        <w:t>ГОРОДА БЛАГОВЕЩЕНСКА"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27.12.2022 N 6838)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 xml:space="preserve"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</w:t>
            </w:r>
            <w:r>
              <w:lastRenderedPageBreak/>
              <w:t>учреждение "Городское управление капитального строительства", организации туристской сферы</w:t>
            </w:r>
          </w:p>
        </w:tc>
      </w:tr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Создание условий для устойчивого экономического развития города Благовещенска</w:t>
            </w:r>
          </w:p>
        </w:tc>
      </w:tr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      </w:r>
          </w:p>
          <w:p w:rsidR="00532389" w:rsidRDefault="00532389">
            <w:pPr>
              <w:pStyle w:val="ConsPlusNormal"/>
            </w:pPr>
            <w:r>
              <w:t>2. 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1. Развитие туризма в городе Благовещенске.</w:t>
            </w:r>
          </w:p>
          <w:p w:rsidR="00532389" w:rsidRDefault="00532389">
            <w:pPr>
              <w:pStyle w:val="ConsPlusNormal"/>
            </w:pPr>
            <w:r>
              <w:t>2. Развитие малого и среднего предпринимательства в городе Благовещенске</w:t>
            </w:r>
          </w:p>
        </w:tc>
      </w:tr>
      <w:tr w:rsidR="0053238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532389" w:rsidRDefault="00532389">
            <w:pPr>
              <w:pStyle w:val="ConsPlusNormal"/>
            </w:pPr>
            <w:r>
              <w:t>1. Общий объем инвестиций, направленных на строительство и реконструкцию туристских объектов и объектов обеспечивающей инфраструктуры.</w:t>
            </w:r>
          </w:p>
          <w:p w:rsidR="00532389" w:rsidRDefault="00532389">
            <w:pPr>
              <w:pStyle w:val="ConsPlusNormal"/>
            </w:pPr>
            <w:r>
              <w:t>2. Доля частных (внебюджетных) инвестиций в общем объеме инвестиций.</w:t>
            </w:r>
          </w:p>
          <w:p w:rsidR="00532389" w:rsidRDefault="00532389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города.</w:t>
            </w:r>
          </w:p>
          <w:p w:rsidR="00532389" w:rsidRDefault="00532389">
            <w:pPr>
              <w:pStyle w:val="ConsPlusNormal"/>
            </w:pPr>
            <w:r>
              <w:t>4. Число субъектов малого и среднего предпринимательства в расчете на 10000 человек населения.</w:t>
            </w:r>
          </w:p>
          <w:p w:rsidR="00532389" w:rsidRDefault="00532389">
            <w:pPr>
              <w:pStyle w:val="ConsPlusNormal"/>
            </w:pPr>
            <w:r>
              <w:t>5. Объем налоговых поступлений в городской бюджет от субъектов малого и среднего предпринимательства.</w:t>
            </w:r>
          </w:p>
          <w:p w:rsidR="00532389" w:rsidRDefault="00532389">
            <w:pPr>
              <w:pStyle w:val="ConsPlusNormal"/>
            </w:pPr>
            <w:r>
      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      </w:r>
          </w:p>
          <w:p w:rsidR="00532389" w:rsidRDefault="00532389">
            <w:pPr>
              <w:pStyle w:val="ConsPlusNormal"/>
            </w:pPr>
            <w:r>
              <w:t>7. 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t>Этапы (при их наличии)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t>Муниципальная программа реализуется с 2015 по 2026 год, разделение на этапы не предусматривается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постановления администрации города Благовещенска от 30.10.2023 N 5759)</w:t>
            </w:r>
          </w:p>
        </w:tc>
      </w:tr>
      <w:tr w:rsidR="00532389"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t>Общий объем финансирования муниципальной программы составляет 4854354,8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- 267219,8 тыс. руб.;</w:t>
            </w:r>
          </w:p>
          <w:p w:rsidR="00532389" w:rsidRDefault="00532389">
            <w:pPr>
              <w:pStyle w:val="ConsPlusNormal"/>
            </w:pPr>
            <w:r>
              <w:t>2016 год - 253904,9 тыс. руб.;</w:t>
            </w:r>
          </w:p>
          <w:p w:rsidR="00532389" w:rsidRDefault="00532389">
            <w:pPr>
              <w:pStyle w:val="ConsPlusNormal"/>
            </w:pPr>
            <w:r>
              <w:t>2017 год - 70890,6 тыс. руб.;</w:t>
            </w:r>
          </w:p>
          <w:p w:rsidR="00532389" w:rsidRDefault="00532389">
            <w:pPr>
              <w:pStyle w:val="ConsPlusNormal"/>
            </w:pPr>
            <w:r>
              <w:t>2018 год - 40525,9 тыс. руб.;</w:t>
            </w:r>
          </w:p>
          <w:p w:rsidR="00532389" w:rsidRDefault="00532389">
            <w:pPr>
              <w:pStyle w:val="ConsPlusNormal"/>
            </w:pPr>
            <w:r>
              <w:t>2019 год - 13370,1 тыс. руб.;</w:t>
            </w:r>
          </w:p>
          <w:p w:rsidR="00532389" w:rsidRDefault="00532389">
            <w:pPr>
              <w:pStyle w:val="ConsPlusNormal"/>
            </w:pPr>
            <w:r>
              <w:t>2020 год - 892302,3 тыс. руб.;</w:t>
            </w:r>
          </w:p>
          <w:p w:rsidR="00532389" w:rsidRDefault="00532389">
            <w:pPr>
              <w:pStyle w:val="ConsPlusNormal"/>
            </w:pPr>
            <w:r>
              <w:lastRenderedPageBreak/>
              <w:t>2021 год - 366209,2 тыс. руб.;</w:t>
            </w:r>
          </w:p>
          <w:p w:rsidR="00532389" w:rsidRDefault="00532389">
            <w:pPr>
              <w:pStyle w:val="ConsPlusNormal"/>
            </w:pPr>
            <w:r>
              <w:t>2022 год - 424372,0 тыс. руб.;</w:t>
            </w:r>
          </w:p>
          <w:p w:rsidR="00532389" w:rsidRDefault="00532389">
            <w:pPr>
              <w:pStyle w:val="ConsPlusNormal"/>
            </w:pPr>
            <w:r>
              <w:t>2023 год - 1279017,4 тыс. руб.;</w:t>
            </w:r>
          </w:p>
          <w:p w:rsidR="00532389" w:rsidRDefault="00532389">
            <w:pPr>
              <w:pStyle w:val="ConsPlusNormal"/>
            </w:pPr>
            <w:r>
              <w:t>2024 год - 1244263,0 тыс. руб.;</w:t>
            </w:r>
          </w:p>
          <w:p w:rsidR="00532389" w:rsidRDefault="00532389">
            <w:pPr>
              <w:pStyle w:val="ConsPlusNormal"/>
            </w:pPr>
            <w:r>
              <w:t>2025 год - 1155,0 тыс. руб.;</w:t>
            </w:r>
          </w:p>
          <w:p w:rsidR="00532389" w:rsidRDefault="00532389">
            <w:pPr>
              <w:pStyle w:val="ConsPlusNormal"/>
            </w:pPr>
            <w:r>
              <w:t>2026 год - 1124,6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Из городского бюджета бюджетные ассигнования составят 290485,9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- 11179,3 тыс. руб.;</w:t>
            </w:r>
          </w:p>
          <w:p w:rsidR="00532389" w:rsidRDefault="00532389">
            <w:pPr>
              <w:pStyle w:val="ConsPlusNormal"/>
            </w:pPr>
            <w:r>
              <w:t>2016 год - 4032,1 тыс. руб.;</w:t>
            </w:r>
          </w:p>
          <w:p w:rsidR="00532389" w:rsidRDefault="00532389">
            <w:pPr>
              <w:pStyle w:val="ConsPlusNormal"/>
            </w:pPr>
            <w:r>
              <w:t>2017 год - 70190,6 тыс. руб.;</w:t>
            </w:r>
          </w:p>
          <w:p w:rsidR="00532389" w:rsidRDefault="00532389">
            <w:pPr>
              <w:pStyle w:val="ConsPlusNormal"/>
            </w:pPr>
            <w:r>
              <w:t>2018 год - 40325,9 тыс. руб.;</w:t>
            </w:r>
          </w:p>
          <w:p w:rsidR="00532389" w:rsidRDefault="00532389">
            <w:pPr>
              <w:pStyle w:val="ConsPlusNormal"/>
            </w:pPr>
            <w:r>
              <w:t>2019 год - 3520,1 тыс. руб.;</w:t>
            </w:r>
          </w:p>
          <w:p w:rsidR="00532389" w:rsidRDefault="00532389">
            <w:pPr>
              <w:pStyle w:val="ConsPlusNormal"/>
            </w:pPr>
            <w:r>
              <w:t>2020 год - 53481,1 тыс. руб.;</w:t>
            </w:r>
          </w:p>
          <w:p w:rsidR="00532389" w:rsidRDefault="00532389">
            <w:pPr>
              <w:pStyle w:val="ConsPlusNormal"/>
            </w:pPr>
            <w:r>
              <w:t>2021 год - 22065,7 тыс. руб.;</w:t>
            </w:r>
          </w:p>
          <w:p w:rsidR="00532389" w:rsidRDefault="00532389">
            <w:pPr>
              <w:pStyle w:val="ConsPlusNormal"/>
            </w:pPr>
            <w:r>
              <w:t>2022 год - 37031,9 тыс. руб.;</w:t>
            </w:r>
          </w:p>
          <w:p w:rsidR="00532389" w:rsidRDefault="00532389">
            <w:pPr>
              <w:pStyle w:val="ConsPlusNormal"/>
            </w:pPr>
            <w:r>
              <w:t>2023 год - 24078,5 тыс. руб.;</w:t>
            </w:r>
          </w:p>
          <w:p w:rsidR="00532389" w:rsidRDefault="00532389">
            <w:pPr>
              <w:pStyle w:val="ConsPlusNormal"/>
            </w:pPr>
            <w:r>
              <w:t>2024 год - 24320,6 тыс. руб.;</w:t>
            </w:r>
          </w:p>
          <w:p w:rsidR="00532389" w:rsidRDefault="00532389">
            <w:pPr>
              <w:pStyle w:val="ConsPlusNormal"/>
            </w:pPr>
            <w:r>
              <w:t>2025 год - 145,2 тыс. руб.;</w:t>
            </w:r>
          </w:p>
          <w:p w:rsidR="00532389" w:rsidRDefault="00532389">
            <w:pPr>
              <w:pStyle w:val="ConsPlusNormal"/>
            </w:pPr>
            <w:r>
              <w:t>2026 год - 114,9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областного бюджета составит 2585779,4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- 14745,0 тыс. руб.;</w:t>
            </w:r>
          </w:p>
          <w:p w:rsidR="00532389" w:rsidRDefault="00532389">
            <w:pPr>
              <w:pStyle w:val="ConsPlusNormal"/>
            </w:pPr>
            <w:r>
              <w:t>2016 год - 11900,8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- 9000,0 тыс. руб.;</w:t>
            </w:r>
          </w:p>
          <w:p w:rsidR="00532389" w:rsidRDefault="00532389">
            <w:pPr>
              <w:pStyle w:val="ConsPlusNormal"/>
            </w:pPr>
            <w:r>
              <w:t>2020 год - 837871,2 тыс. руб.;</w:t>
            </w:r>
          </w:p>
          <w:p w:rsidR="00532389" w:rsidRDefault="00532389">
            <w:pPr>
              <w:pStyle w:val="ConsPlusNormal"/>
            </w:pPr>
            <w:r>
              <w:t>2021 год - 343643,5 тыс. руб.;</w:t>
            </w:r>
          </w:p>
          <w:p w:rsidR="00532389" w:rsidRDefault="00532389">
            <w:pPr>
              <w:pStyle w:val="ConsPlusNormal"/>
            </w:pPr>
            <w:r>
              <w:t>2022 год - 387340,1 тыс. руб.;</w:t>
            </w:r>
          </w:p>
          <w:p w:rsidR="00532389" w:rsidRDefault="00532389">
            <w:pPr>
              <w:pStyle w:val="ConsPlusNormal"/>
            </w:pPr>
            <w:r>
              <w:t>2023 год - 379938,9 тыс. руб.;</w:t>
            </w:r>
          </w:p>
          <w:p w:rsidR="00532389" w:rsidRDefault="00532389">
            <w:pPr>
              <w:pStyle w:val="ConsPlusNormal"/>
            </w:pPr>
            <w:r>
              <w:t>2024 год - 599320,4 тыс. руб.;</w:t>
            </w:r>
          </w:p>
          <w:p w:rsidR="00532389" w:rsidRDefault="00532389">
            <w:pPr>
              <w:pStyle w:val="ConsPlusNormal"/>
            </w:pPr>
            <w:r>
              <w:t>2025 год - 1009,8 тыс. руб.;</w:t>
            </w:r>
          </w:p>
          <w:p w:rsidR="00532389" w:rsidRDefault="00532389">
            <w:pPr>
              <w:pStyle w:val="ConsPlusNormal"/>
            </w:pPr>
            <w:r>
              <w:t>2026 год - 1009,7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федерального бюджета составит 1972889,5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- 241295,5 тыс. руб.;</w:t>
            </w:r>
          </w:p>
          <w:p w:rsidR="00532389" w:rsidRDefault="00532389">
            <w:pPr>
              <w:pStyle w:val="ConsPlusNormal"/>
            </w:pPr>
            <w:r>
              <w:t>2016 год - 235972,0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- 0,0 тыс. руб.;</w:t>
            </w:r>
          </w:p>
          <w:p w:rsidR="00532389" w:rsidRDefault="00532389">
            <w:pPr>
              <w:pStyle w:val="ConsPlusNormal"/>
            </w:pPr>
            <w:r>
              <w:t>2021 год - 0,0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- 875000,0 тыс. руб.;</w:t>
            </w:r>
          </w:p>
          <w:p w:rsidR="00532389" w:rsidRDefault="00532389">
            <w:pPr>
              <w:pStyle w:val="ConsPlusNormal"/>
            </w:pPr>
            <w:r>
              <w:t>2024 год - 620622,0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внебюджетных источников составит 5200,0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- 0,0 тыс. руб.;</w:t>
            </w:r>
          </w:p>
          <w:p w:rsidR="00532389" w:rsidRDefault="00532389">
            <w:pPr>
              <w:pStyle w:val="ConsPlusNormal"/>
            </w:pPr>
            <w:r>
              <w:t>2016 год - 2000,0 тыс. руб.;</w:t>
            </w:r>
          </w:p>
          <w:p w:rsidR="00532389" w:rsidRDefault="00532389">
            <w:pPr>
              <w:pStyle w:val="ConsPlusNormal"/>
            </w:pPr>
            <w:r>
              <w:t>2017 год - 700,0 тыс. руб.;</w:t>
            </w:r>
          </w:p>
          <w:p w:rsidR="00532389" w:rsidRDefault="00532389">
            <w:pPr>
              <w:pStyle w:val="ConsPlusNormal"/>
            </w:pPr>
            <w:r>
              <w:t>2018 год - 200,0 тыс. руб.;</w:t>
            </w:r>
          </w:p>
          <w:p w:rsidR="00532389" w:rsidRDefault="00532389">
            <w:pPr>
              <w:pStyle w:val="ConsPlusNormal"/>
            </w:pPr>
            <w:r>
              <w:t>2019 год - 850,0 тыс. руб.;</w:t>
            </w:r>
          </w:p>
          <w:p w:rsidR="00532389" w:rsidRDefault="00532389">
            <w:pPr>
              <w:pStyle w:val="ConsPlusNormal"/>
            </w:pPr>
            <w:r>
              <w:t>2020 год - 950,0 тыс. руб.;</w:t>
            </w:r>
          </w:p>
          <w:p w:rsidR="00532389" w:rsidRDefault="00532389">
            <w:pPr>
              <w:pStyle w:val="ConsPlusNormal"/>
            </w:pPr>
            <w:r>
              <w:t>2021 год - 500,0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- 0,0 тыс. руб.;</w:t>
            </w:r>
          </w:p>
          <w:p w:rsidR="00532389" w:rsidRDefault="00532389">
            <w:pPr>
              <w:pStyle w:val="ConsPlusNormal"/>
            </w:pPr>
            <w:r>
              <w:t>2024 год - 0,0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По подпрограмме 1 "Развитие туризма в городе Благовещенске" общий объем финансирования составляет 4518616,3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- 223977,9 тыс. руб.;</w:t>
            </w:r>
          </w:p>
          <w:p w:rsidR="00532389" w:rsidRDefault="00532389">
            <w:pPr>
              <w:pStyle w:val="ConsPlusNormal"/>
            </w:pPr>
            <w:r>
              <w:t>2016 год - 210896,5 тыс. руб.;</w:t>
            </w:r>
          </w:p>
          <w:p w:rsidR="00532389" w:rsidRDefault="00532389">
            <w:pPr>
              <w:pStyle w:val="ConsPlusNormal"/>
            </w:pPr>
            <w:r>
              <w:t>2017 год - 70318,0 тыс. руб.;</w:t>
            </w:r>
          </w:p>
          <w:p w:rsidR="00532389" w:rsidRDefault="00532389">
            <w:pPr>
              <w:pStyle w:val="ConsPlusNormal"/>
            </w:pPr>
            <w:r>
              <w:t>2018 год - 40200,0 тыс. руб.;</w:t>
            </w:r>
          </w:p>
          <w:p w:rsidR="00532389" w:rsidRDefault="00532389">
            <w:pPr>
              <w:pStyle w:val="ConsPlusNormal"/>
            </w:pPr>
            <w:r>
              <w:t>2019 год - 1238,6 тыс. руб.;</w:t>
            </w:r>
          </w:p>
          <w:p w:rsidR="00532389" w:rsidRDefault="00532389">
            <w:pPr>
              <w:pStyle w:val="ConsPlusNormal"/>
            </w:pPr>
            <w:r>
              <w:t>2020 год - 800950,0 тыс. руб.;</w:t>
            </w:r>
          </w:p>
          <w:p w:rsidR="00532389" w:rsidRDefault="00532389">
            <w:pPr>
              <w:pStyle w:val="ConsPlusNormal"/>
            </w:pPr>
            <w:r>
              <w:t>2021 год - 300625,0 тыс. руб.;</w:t>
            </w:r>
          </w:p>
          <w:p w:rsidR="00532389" w:rsidRDefault="00532389">
            <w:pPr>
              <w:pStyle w:val="ConsPlusNormal"/>
            </w:pPr>
            <w:r>
              <w:t>2022 год - 376078,8 тыс. руб.;</w:t>
            </w:r>
          </w:p>
          <w:p w:rsidR="00532389" w:rsidRDefault="00532389">
            <w:pPr>
              <w:pStyle w:val="ConsPlusNormal"/>
            </w:pPr>
            <w:r>
              <w:t>2023 год - 1258750,4 тыс. руб.;</w:t>
            </w:r>
          </w:p>
          <w:p w:rsidR="00532389" w:rsidRDefault="00532389">
            <w:pPr>
              <w:pStyle w:val="ConsPlusNormal"/>
            </w:pPr>
            <w:r>
              <w:t>2024 год - 1235581,1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Из городского бюджета бюджетные ассигнования составят 251978,2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- 6937,4 тыс. руб.;</w:t>
            </w:r>
          </w:p>
          <w:p w:rsidR="00532389" w:rsidRDefault="00532389">
            <w:pPr>
              <w:pStyle w:val="ConsPlusNormal"/>
            </w:pPr>
            <w:r>
              <w:t>2016 год - 552,1 тыс. руб.;</w:t>
            </w:r>
          </w:p>
          <w:p w:rsidR="00532389" w:rsidRDefault="00532389">
            <w:pPr>
              <w:pStyle w:val="ConsPlusNormal"/>
            </w:pPr>
            <w:r>
              <w:t>2017 год - 69618,0 тыс. руб.;</w:t>
            </w:r>
          </w:p>
          <w:p w:rsidR="00532389" w:rsidRDefault="00532389">
            <w:pPr>
              <w:pStyle w:val="ConsPlusNormal"/>
            </w:pPr>
            <w:r>
              <w:t>2018 год - 40000,0 тыс. руб.;</w:t>
            </w:r>
          </w:p>
          <w:p w:rsidR="00532389" w:rsidRDefault="00532389">
            <w:pPr>
              <w:pStyle w:val="ConsPlusNormal"/>
            </w:pPr>
            <w:r>
              <w:t>2019 год - 388,6 тыс. руб.;</w:t>
            </w:r>
          </w:p>
          <w:p w:rsidR="00532389" w:rsidRDefault="00532389">
            <w:pPr>
              <w:pStyle w:val="ConsPlusNormal"/>
            </w:pPr>
            <w:r>
              <w:t>2020 год - 48000,0 тыс. руб.;</w:t>
            </w:r>
          </w:p>
          <w:p w:rsidR="00532389" w:rsidRDefault="00532389">
            <w:pPr>
              <w:pStyle w:val="ConsPlusNormal"/>
            </w:pPr>
            <w:r>
              <w:t>2021 год - 18125,0 тыс. руб.;</w:t>
            </w:r>
          </w:p>
          <w:p w:rsidR="00532389" w:rsidRDefault="00532389">
            <w:pPr>
              <w:pStyle w:val="ConsPlusNormal"/>
            </w:pPr>
            <w:r>
              <w:t>2022 год - 22657,8 тыс. руб.;</w:t>
            </w:r>
          </w:p>
          <w:p w:rsidR="00532389" w:rsidRDefault="00532389">
            <w:pPr>
              <w:pStyle w:val="ConsPlusNormal"/>
            </w:pPr>
            <w:r>
              <w:t>2023 год - 21982,2 тыс. руб.;</w:t>
            </w:r>
          </w:p>
          <w:p w:rsidR="00532389" w:rsidRDefault="00532389">
            <w:pPr>
              <w:pStyle w:val="ConsPlusNormal"/>
            </w:pPr>
            <w:r>
              <w:t>2024 год - 23717,1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областного бюджета составит 2363257,6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- 12902,0 тыс. руб.;</w:t>
            </w:r>
          </w:p>
          <w:p w:rsidR="00532389" w:rsidRDefault="00532389">
            <w:pPr>
              <w:pStyle w:val="ConsPlusNormal"/>
            </w:pPr>
            <w:r>
              <w:t>2016 год - 9924,4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lastRenderedPageBreak/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- 752000,0 тыс. руб.;</w:t>
            </w:r>
          </w:p>
          <w:p w:rsidR="00532389" w:rsidRDefault="00532389">
            <w:pPr>
              <w:pStyle w:val="ConsPlusNormal"/>
            </w:pPr>
            <w:r>
              <w:t>2021 год - 282000,0 тыс. руб.;</w:t>
            </w:r>
          </w:p>
          <w:p w:rsidR="00532389" w:rsidRDefault="00532389">
            <w:pPr>
              <w:pStyle w:val="ConsPlusNormal"/>
            </w:pPr>
            <w:r>
              <w:t>2022 год - 353421,0 тыс. руб.;</w:t>
            </w:r>
          </w:p>
          <w:p w:rsidR="00532389" w:rsidRDefault="00532389">
            <w:pPr>
              <w:pStyle w:val="ConsPlusNormal"/>
            </w:pPr>
            <w:r>
              <w:t>2023 год - 361768,2 тыс. руб.;</w:t>
            </w:r>
          </w:p>
          <w:p w:rsidR="00532389" w:rsidRDefault="00532389">
            <w:pPr>
              <w:pStyle w:val="ConsPlusNormal"/>
            </w:pPr>
            <w:r>
              <w:t>2024 год - 591242,0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федерального бюджета составит 1898180,5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- 204138,5 тыс. руб.;</w:t>
            </w:r>
          </w:p>
          <w:p w:rsidR="00532389" w:rsidRDefault="00532389">
            <w:pPr>
              <w:pStyle w:val="ConsPlusNormal"/>
            </w:pPr>
            <w:r>
              <w:t>2016 год - 198420,0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- 0,0 тыс. руб.;</w:t>
            </w:r>
          </w:p>
          <w:p w:rsidR="00532389" w:rsidRDefault="00532389">
            <w:pPr>
              <w:pStyle w:val="ConsPlusNormal"/>
            </w:pPr>
            <w:r>
              <w:t>2021 год - 0,0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- 875000,0 тыс. руб.;</w:t>
            </w:r>
          </w:p>
          <w:p w:rsidR="00532389" w:rsidRDefault="00532389">
            <w:pPr>
              <w:pStyle w:val="ConsPlusNormal"/>
            </w:pPr>
            <w:r>
              <w:t>2024 год - 620622,0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внебюджетных источников составит 5200,0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- 0,0 тыс. руб.;</w:t>
            </w:r>
          </w:p>
          <w:p w:rsidR="00532389" w:rsidRDefault="00532389">
            <w:pPr>
              <w:pStyle w:val="ConsPlusNormal"/>
            </w:pPr>
            <w:r>
              <w:t>2016 год - 2000,0 тыс. руб.;</w:t>
            </w:r>
          </w:p>
          <w:p w:rsidR="00532389" w:rsidRDefault="00532389">
            <w:pPr>
              <w:pStyle w:val="ConsPlusNormal"/>
            </w:pPr>
            <w:r>
              <w:t>2017 год - 700,0 тыс. руб.;</w:t>
            </w:r>
          </w:p>
          <w:p w:rsidR="00532389" w:rsidRDefault="00532389">
            <w:pPr>
              <w:pStyle w:val="ConsPlusNormal"/>
            </w:pPr>
            <w:r>
              <w:t>2018 год - 200,0 тыс. руб.;</w:t>
            </w:r>
          </w:p>
          <w:p w:rsidR="00532389" w:rsidRDefault="00532389">
            <w:pPr>
              <w:pStyle w:val="ConsPlusNormal"/>
            </w:pPr>
            <w:r>
              <w:t>2019 год - 850,0 тыс. руб.;</w:t>
            </w:r>
          </w:p>
          <w:p w:rsidR="00532389" w:rsidRDefault="00532389">
            <w:pPr>
              <w:pStyle w:val="ConsPlusNormal"/>
            </w:pPr>
            <w:r>
              <w:t>2020 год - 950,0 тыс. руб.;</w:t>
            </w:r>
          </w:p>
          <w:p w:rsidR="00532389" w:rsidRDefault="00532389">
            <w:pPr>
              <w:pStyle w:val="ConsPlusNormal"/>
            </w:pPr>
            <w:r>
              <w:t>2021 год - 500,0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- 0,0 тыс. руб.;</w:t>
            </w:r>
          </w:p>
          <w:p w:rsidR="00532389" w:rsidRDefault="00532389">
            <w:pPr>
              <w:pStyle w:val="ConsPlusNormal"/>
            </w:pPr>
            <w:r>
              <w:t>2024 год - 0,0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По подпрограмме 2 "Развитие малого и среднего предпринимательства в городе Благовещенске" общий объем финансирования составляет 335738,5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- 43241,9 тыс. руб.;</w:t>
            </w:r>
          </w:p>
          <w:p w:rsidR="00532389" w:rsidRDefault="00532389">
            <w:pPr>
              <w:pStyle w:val="ConsPlusNormal"/>
            </w:pPr>
            <w:r>
              <w:t>2016 год - 43008,4 тыс. руб.;</w:t>
            </w:r>
          </w:p>
          <w:p w:rsidR="00532389" w:rsidRDefault="00532389">
            <w:pPr>
              <w:pStyle w:val="ConsPlusNormal"/>
            </w:pPr>
            <w:r>
              <w:t>2017 год - 572,6 тыс. руб.;</w:t>
            </w:r>
          </w:p>
          <w:p w:rsidR="00532389" w:rsidRDefault="00532389">
            <w:pPr>
              <w:pStyle w:val="ConsPlusNormal"/>
            </w:pPr>
            <w:r>
              <w:t>2018 год - 325,9 тыс. руб.;</w:t>
            </w:r>
          </w:p>
          <w:p w:rsidR="00532389" w:rsidRDefault="00532389">
            <w:pPr>
              <w:pStyle w:val="ConsPlusNormal"/>
            </w:pPr>
            <w:r>
              <w:t>2019 год - 12131,5 тыс. руб.;</w:t>
            </w:r>
          </w:p>
          <w:p w:rsidR="00532389" w:rsidRDefault="00532389">
            <w:pPr>
              <w:pStyle w:val="ConsPlusNormal"/>
            </w:pPr>
            <w:r>
              <w:t>2020 год - 91352,3 тыс. руб.;</w:t>
            </w:r>
          </w:p>
          <w:p w:rsidR="00532389" w:rsidRDefault="00532389">
            <w:pPr>
              <w:pStyle w:val="ConsPlusNormal"/>
            </w:pPr>
            <w:r>
              <w:t>2021 год - 65584,2 тыс. руб.;</w:t>
            </w:r>
          </w:p>
          <w:p w:rsidR="00532389" w:rsidRDefault="00532389">
            <w:pPr>
              <w:pStyle w:val="ConsPlusNormal"/>
            </w:pPr>
            <w:r>
              <w:t>2022 год - 48293,2 тыс. руб.;</w:t>
            </w:r>
          </w:p>
          <w:p w:rsidR="00532389" w:rsidRDefault="00532389">
            <w:pPr>
              <w:pStyle w:val="ConsPlusNormal"/>
            </w:pPr>
            <w:r>
              <w:t>2023 год - 20267,0 тыс. руб.;</w:t>
            </w:r>
          </w:p>
          <w:p w:rsidR="00532389" w:rsidRDefault="00532389">
            <w:pPr>
              <w:pStyle w:val="ConsPlusNormal"/>
            </w:pPr>
            <w:r>
              <w:lastRenderedPageBreak/>
              <w:t>2024 год - 8681,9 тыс. руб.;</w:t>
            </w:r>
          </w:p>
          <w:p w:rsidR="00532389" w:rsidRDefault="00532389">
            <w:pPr>
              <w:pStyle w:val="ConsPlusNormal"/>
            </w:pPr>
            <w:r>
              <w:t>2025 год - 1155,0 тыс. руб.;</w:t>
            </w:r>
          </w:p>
          <w:p w:rsidR="00532389" w:rsidRDefault="00532389">
            <w:pPr>
              <w:pStyle w:val="ConsPlusNormal"/>
            </w:pPr>
            <w:r>
              <w:t>2026 год - 1124,6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Из городского бюджета бюджетные ассигнования составят 38507,7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- 4241,9 тыс. руб.;</w:t>
            </w:r>
          </w:p>
          <w:p w:rsidR="00532389" w:rsidRDefault="00532389">
            <w:pPr>
              <w:pStyle w:val="ConsPlusNormal"/>
            </w:pPr>
            <w:r>
              <w:t>2016 год - 3480,0 тыс. руб.;</w:t>
            </w:r>
          </w:p>
          <w:p w:rsidR="00532389" w:rsidRDefault="00532389">
            <w:pPr>
              <w:pStyle w:val="ConsPlusNormal"/>
            </w:pPr>
            <w:r>
              <w:t>2017 год - 572,6 тыс. руб.;</w:t>
            </w:r>
          </w:p>
          <w:p w:rsidR="00532389" w:rsidRDefault="00532389">
            <w:pPr>
              <w:pStyle w:val="ConsPlusNormal"/>
            </w:pPr>
            <w:r>
              <w:t>2018 год - 325,9 тыс. руб.;</w:t>
            </w:r>
          </w:p>
          <w:p w:rsidR="00532389" w:rsidRDefault="00532389">
            <w:pPr>
              <w:pStyle w:val="ConsPlusNormal"/>
            </w:pPr>
            <w:r>
              <w:t>2019 год - 3131,5 тыс. руб.;</w:t>
            </w:r>
          </w:p>
          <w:p w:rsidR="00532389" w:rsidRDefault="00532389">
            <w:pPr>
              <w:pStyle w:val="ConsPlusNormal"/>
            </w:pPr>
            <w:r>
              <w:t>2020 год - 5481,1 тыс. руб.;</w:t>
            </w:r>
          </w:p>
          <w:p w:rsidR="00532389" w:rsidRDefault="00532389">
            <w:pPr>
              <w:pStyle w:val="ConsPlusNormal"/>
            </w:pPr>
            <w:r>
              <w:t>2021 год - 3940,7 тыс. руб.;</w:t>
            </w:r>
          </w:p>
          <w:p w:rsidR="00532389" w:rsidRDefault="00532389">
            <w:pPr>
              <w:pStyle w:val="ConsPlusNormal"/>
            </w:pPr>
            <w:r>
              <w:t>2022 год - 14374,1 тыс. руб.;</w:t>
            </w:r>
          </w:p>
          <w:p w:rsidR="00532389" w:rsidRDefault="00532389">
            <w:pPr>
              <w:pStyle w:val="ConsPlusNormal"/>
            </w:pPr>
            <w:r>
              <w:t>2023 год - 2096,3 тыс. руб.;</w:t>
            </w:r>
          </w:p>
          <w:p w:rsidR="00532389" w:rsidRDefault="00532389">
            <w:pPr>
              <w:pStyle w:val="ConsPlusNormal"/>
            </w:pPr>
            <w:r>
              <w:t>2024 год - 603,5 тыс. руб.;</w:t>
            </w:r>
          </w:p>
          <w:p w:rsidR="00532389" w:rsidRDefault="00532389">
            <w:pPr>
              <w:pStyle w:val="ConsPlusNormal"/>
            </w:pPr>
            <w:r>
              <w:t>2025 год - 145,2 тыс. руб.;</w:t>
            </w:r>
          </w:p>
          <w:p w:rsidR="00532389" w:rsidRDefault="00532389">
            <w:pPr>
              <w:pStyle w:val="ConsPlusNormal"/>
            </w:pPr>
            <w:r>
              <w:t>2026 год - 114,9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областного бюджета составит 222521,8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- 1843,0 тыс. руб.;</w:t>
            </w:r>
          </w:p>
          <w:p w:rsidR="00532389" w:rsidRDefault="00532389">
            <w:pPr>
              <w:pStyle w:val="ConsPlusNormal"/>
            </w:pPr>
            <w:r>
              <w:t>2016 год - 1976,4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- 9000,0 тыс. руб.;</w:t>
            </w:r>
          </w:p>
          <w:p w:rsidR="00532389" w:rsidRDefault="00532389">
            <w:pPr>
              <w:pStyle w:val="ConsPlusNormal"/>
            </w:pPr>
            <w:r>
              <w:t>2020 год - 85871,2 тыс. руб.;</w:t>
            </w:r>
          </w:p>
          <w:p w:rsidR="00532389" w:rsidRDefault="00532389">
            <w:pPr>
              <w:pStyle w:val="ConsPlusNormal"/>
            </w:pPr>
            <w:r>
              <w:t>2021 год - 61643,5 тыс. руб.;</w:t>
            </w:r>
          </w:p>
          <w:p w:rsidR="00532389" w:rsidRDefault="00532389">
            <w:pPr>
              <w:pStyle w:val="ConsPlusNormal"/>
            </w:pPr>
            <w:r>
              <w:t>2022 год - 33919,1 тыс. руб.;</w:t>
            </w:r>
          </w:p>
          <w:p w:rsidR="00532389" w:rsidRDefault="00532389">
            <w:pPr>
              <w:pStyle w:val="ConsPlusNormal"/>
            </w:pPr>
            <w:r>
              <w:t>2023 год - 18170,7 тыс. руб.;</w:t>
            </w:r>
          </w:p>
          <w:p w:rsidR="00532389" w:rsidRDefault="00532389">
            <w:pPr>
              <w:pStyle w:val="ConsPlusNormal"/>
            </w:pPr>
            <w:r>
              <w:t>2024 год - 8078,4 тыс. руб.;</w:t>
            </w:r>
          </w:p>
          <w:p w:rsidR="00532389" w:rsidRDefault="00532389">
            <w:pPr>
              <w:pStyle w:val="ConsPlusNormal"/>
            </w:pPr>
            <w:r>
              <w:t>2025 год - 1009,8 тыс. руб.;</w:t>
            </w:r>
          </w:p>
          <w:p w:rsidR="00532389" w:rsidRDefault="00532389">
            <w:pPr>
              <w:pStyle w:val="ConsPlusNormal"/>
            </w:pPr>
            <w:r>
              <w:t>2026 год - 1009,7 тыс. руб.;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- 37157,0 тыс. руб.;</w:t>
            </w:r>
          </w:p>
          <w:p w:rsidR="00532389" w:rsidRDefault="00532389">
            <w:pPr>
              <w:pStyle w:val="ConsPlusNormal"/>
            </w:pPr>
            <w:r>
              <w:t>2016 год - 37552,0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- 0,0 тыс. руб.;</w:t>
            </w:r>
          </w:p>
          <w:p w:rsidR="00532389" w:rsidRDefault="00532389">
            <w:pPr>
              <w:pStyle w:val="ConsPlusNormal"/>
            </w:pPr>
            <w:r>
              <w:t>2021 год - 0,0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- 0,0 тыс. руб.;</w:t>
            </w:r>
          </w:p>
          <w:p w:rsidR="00532389" w:rsidRDefault="00532389">
            <w:pPr>
              <w:pStyle w:val="ConsPlusNormal"/>
            </w:pPr>
            <w:r>
              <w:t>2024 год - 0,0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постановлений администрации города Благовещенска от 09.02.2024 N 477, от 19.02.2024 N 647)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532389" w:rsidRDefault="00532389">
            <w:pPr>
              <w:pStyle w:val="ConsPlusNormal"/>
            </w:pPr>
            <w:r>
              <w:t>Реализация запланированного муниципальной программой комплекса мероприятий позволит достичь к концу 2026 года следующих результатов:</w:t>
            </w:r>
          </w:p>
          <w:p w:rsidR="00532389" w:rsidRDefault="00532389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инфраструктуры, - 3840,6 млн. руб.;</w:t>
            </w:r>
          </w:p>
          <w:p w:rsidR="00532389" w:rsidRDefault="00532389">
            <w:pPr>
              <w:pStyle w:val="ConsPlusNormal"/>
            </w:pPr>
            <w:r>
              <w:t>доля частных (внебюджетных) инвестиций в общем объеме инвестиций - 0,1%;</w:t>
            </w:r>
          </w:p>
          <w:p w:rsidR="00532389" w:rsidRDefault="00532389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- 6601,9 тыс. чел.;</w:t>
            </w:r>
          </w:p>
          <w:p w:rsidR="00532389" w:rsidRDefault="00532389">
            <w:pPr>
              <w:pStyle w:val="ConsPlusNormal"/>
            </w:pPr>
            <w:r>
              <w:t>число субъектов малого и среднего предпринимательства в расчете на 10 тыс. чел. населения города Благовещенска - 620 единиц;</w:t>
            </w:r>
          </w:p>
          <w:p w:rsidR="00532389" w:rsidRDefault="00532389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 за период реализации программы - 9692,4 млн. руб.;</w:t>
            </w:r>
          </w:p>
          <w:p w:rsidR="00532389" w:rsidRDefault="00532389">
            <w:pPr>
              <w:pStyle w:val="ConsPlusNormal"/>
            </w:pPr>
            <w:r>
      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- 29%;</w:t>
            </w:r>
          </w:p>
          <w:p w:rsidR="00532389" w:rsidRDefault="0053238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- 41,5%</w:t>
            </w:r>
          </w:p>
        </w:tc>
      </w:tr>
      <w:tr w:rsidR="0053238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постановлений администрации города Благовещенска от 30.10.2023 N 5759, от 23.01.2024 N 192)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Благовещенск - административный центр Амурской области и главный промышленный центр, который отличается большим разнообразием выпускаемой продукции. Здесь производятся широкая номенклатура пищевых продуктов, электрическая и тепловая энергия, издательская и полиграфическая продукция, электрооборудование, разнообразные строительные материалы и мебель и пр.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Развитие экономики города Благовещенска в период с 2011 по 2013 год было обусловлено общими тенденциями, влияющими на развитие региона. Доля города в хозяйственном обороте области составила 47,1% (2013 г.).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городе производится 98,4% от общего объема кондитерских изделий, выпущенных на крупных и средних предприятиях области, 96,4% - мяса и субпродуктов домашней птицы, 99,0% - цельномолочной продукции, 98,4% - полуфабрикатов мясных, изделий макаронных - 96,8%, производство изделий резиновых и пластмассовых осуществляется только на территории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Преобладающими видами экономической деятельности в структуре оборота по предприятиям города являются оптовая и розничная торговля, ремонт автотранспортных средств, мотоциклов, бытовых изделий и предметов личного пользования (29,4%), а также производство и распределение электроэнергии, газа и воды (26,9%). В 2012 году этот показатель составлял 29,4% и 24,0% соответственно.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По оперативным данным территориального раздела Статистического регистра хозяйствующих субъектов (</w:t>
      </w:r>
      <w:proofErr w:type="spellStart"/>
      <w:r>
        <w:t>Статрегистра</w:t>
      </w:r>
      <w:proofErr w:type="spellEnd"/>
      <w:r>
        <w:t xml:space="preserve"> Росстата) всех форм собственности и хозяйствования, на 1 января 2014 года в городском округе г. Благовещенске число учтенных субъектов всех видов экономической деятельности и форм собственности (предприятий, организаций, их филиалов и других обособленных подразделений) составило 9026 единиц.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Одним из ведущих секторов, во многом определяющим темпы экономического роста, состояние занятости населения, структуру и качество валового национального продукта является малое предпринимательство. По оценке в 2013 году на территории муниципального образования города Благовещенска действовало 14778 субъектов малого и среднего предпринимательства, из них 8575 индивидуальных предпринимателей.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Малые предприятия в общем числе действующих хозяйствующих субъектов составляют 99,8%, средние предприятия - 0,2%. Доля занятых работников на малых и средних предприятиях области (в процентах от общей численности работников, занятых во всех организациях) без внешних совместителей по итогам 2012 года составляет 34,3%.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На развитие малого и среднего предпринимательства оказывает влияние ряд факторов, имеющих как общероссийское, так и местное значение. Наиболее значимые из них: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недостаток собственных финансовых ресурсов для развития бизнеса;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увеличение страховых взносов;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высокая стоимость банковских кредитных ресурсов;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неразвитость объектов инфраструктуры поддержки малого и среднего предпринимательства;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недостаток квалифицированных кадров, знаний и информации для ведения предпринимательской деятельности;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сложные стартовые условия для начала бизнеса;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недостаточно позитивное восприятие предпринимательства населением, а также недостаточно активное взаимодействие власти и бизнеса.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Кроме того, предпринимательство города более всего нуждается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финансовой</w:t>
      </w:r>
      <w:proofErr w:type="gramEnd"/>
      <w:r>
        <w:t xml:space="preserve"> (льготное кредитование, субсидирование затрат), информационной (информирование о проектах поддержки), консультативной (оформление документов, открытие своего бизнеса, консультирование о налоговом и земельном законодательстве) и имущественной поддержках.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За последние годы все более активно используются возможности международного сотрудничества. Перспективы экономического развития города Благовещенска определяются его географическим положением.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Город Благовещенск является перспективным туристским центром Дальнего Востока, обладающим благоприятными природными, культурно-историческими, социально-экономическими, а также иными условиями, способными удовлетворить духовные и иные потребности туристов, содействовать поддержанию их жизнедеятельности, восстановлению и развитию их физических и душевных сил.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Развитие индустрии туризма в регионе является одним из долгосрочных приоритетов социально-экономического развития. В качестве приоритетных направлений развития туризма в городе Благовещенске выбраны </w:t>
      </w:r>
      <w:proofErr w:type="gramStart"/>
      <w:r>
        <w:t>въездной</w:t>
      </w:r>
      <w:proofErr w:type="gramEnd"/>
      <w:r>
        <w:t xml:space="preserve"> и внутренний. Въездной туризм является приоритетной </w:t>
      </w:r>
      <w:proofErr w:type="spellStart"/>
      <w:r>
        <w:t>экспортно</w:t>
      </w:r>
      <w:proofErr w:type="spellEnd"/>
      <w:r>
        <w:t xml:space="preserve"> ориентированной отраслью. Его развитие требует значительных инвестиций в </w:t>
      </w:r>
      <w:r>
        <w:lastRenderedPageBreak/>
        <w:t>совершенствование материальной базы и консалтинг. Внутренний туризм рассматривается как импортозамещающая отрасль и как важная статья доходов бюджетов всех уровней.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Главной проблемой туристической отрасли города является неразвитая туристическая инфраструктура, поэтому существует острая потребность в создании конкурентоспособного туристического продукта современного уровня.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 этой целью в Благовещенске планируется реализация инвестиционного проекта по созданию туристско-развлекательного комплекса "Золотая миля".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Введение в эксплуатацию нового туристического объекта послужит дальнейшему развитию регионального туризма: увеличению въездного турпотока, улучшению качества обслуживания туристов, расширению спектра туристических услуг.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532389" w:rsidRDefault="00532389">
      <w:pPr>
        <w:pStyle w:val="ConsPlusTitle"/>
        <w:jc w:val="center"/>
      </w:pPr>
      <w:r>
        <w:t>муниципальной программы, цели и задачи</w:t>
      </w:r>
    </w:p>
    <w:p w:rsidR="00532389" w:rsidRDefault="00532389">
      <w:pPr>
        <w:pStyle w:val="ConsPlusTitle"/>
        <w:jc w:val="center"/>
      </w:pPr>
      <w:r>
        <w:t>муниципальной 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proofErr w:type="gramStart"/>
      <w:r>
        <w:t>Приоритеты муниципальной политики в сфере реализации муниципальной программы определяются с учетом целей и основных направлений Концепции развития города Благовещенска до 2020 года, утвержденной постановлением мэра города Благовещенска от 11 июля 2008 г. N 2164, и Стратегии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</w:p>
    <w:p w:rsidR="00532389" w:rsidRDefault="00532389">
      <w:pPr>
        <w:pStyle w:val="ConsPlusNormal"/>
        <w:spacing w:before="220"/>
        <w:ind w:firstLine="540"/>
        <w:jc w:val="both"/>
      </w:pPr>
      <w:r>
        <w:t>Главная цель Концепции развития вытекает из генеральной цели развития общественно-экономической системы вообще. Генеральной целью Концепции является формирование города Благовещенска как многофункционального сервисно-торгового центра с развитой производственной базой и высоким уровнем жизни населения.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Целью данной программы является создание условий для устойчивого экономического развития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Создание условий для развития малого и среднего предпринимательства на территории муниципального образования города Благовещенска.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общий объем инвестиций, направленных на строительство и реконструкцию туристских объектов и объектов обеспечивающей инфраструктуры, составит 3840,6 млн. руб.;</w:t>
      </w:r>
    </w:p>
    <w:p w:rsidR="00532389" w:rsidRDefault="00532389">
      <w:pPr>
        <w:pStyle w:val="ConsPlusNormal"/>
        <w:jc w:val="both"/>
      </w:pPr>
      <w:r>
        <w:t xml:space="preserve">(в ред. постановлений администрации города Благовещенска от 09.11.2022 N 5861, от 15.03.2023 N 1126, от 22.03.2023 N 1293, от 07.04.2023 N 1663, </w:t>
      </w:r>
      <w:proofErr w:type="gramStart"/>
      <w:r>
        <w:t>от</w:t>
      </w:r>
      <w:proofErr w:type="gramEnd"/>
      <w:r>
        <w:t xml:space="preserve"> 19.04.2023 N 1895, от 22.05.2023 N 2532, от 07.09.2023 N 4685, от 30.10.2023 N 5759, от 23.01.2024 N 192)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доля частных (внебюджетных) инвестиций в общем объеме инвестиций составит 0,1%;</w:t>
      </w:r>
    </w:p>
    <w:p w:rsidR="00532389" w:rsidRDefault="00532389">
      <w:pPr>
        <w:pStyle w:val="ConsPlusNormal"/>
        <w:jc w:val="both"/>
      </w:pPr>
      <w:r>
        <w:t xml:space="preserve">(в ред. постановлений администрации города Благовещенска от 09.11.2022 N 5861, от 15.03.2023 </w:t>
      </w:r>
      <w:r>
        <w:lastRenderedPageBreak/>
        <w:t>N 1126,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увеличить численность российских и иностранных граждан, посещающих туристские объекты города, до 6601,9 тыс. чел.;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увеличить число субъектов малого и среднего предпринимательства в расчете на 10 тыс. человек населения города Благовещенска до 620 единиц;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28.05.2020 N 1669, от 15.01.2021 N 71,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налоговых поступлений от субъектов малого и среднего предпринимательства в городской бюджет за период реализации программы составит 9692,4 млн.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29%;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увеличить долю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до 41,5%.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4411, 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Реализация программы рассчитана на 2015 - 2026 годы без подразделения на этапы.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таблице 1.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2"/>
      </w:pPr>
      <w:r>
        <w:t>Таблица 1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bookmarkStart w:id="1" w:name="P366"/>
      <w:bookmarkEnd w:id="1"/>
      <w:r>
        <w:t>Проблемы, задачи, сроки и этапы реализации муниципальной</w:t>
      </w:r>
    </w:p>
    <w:p w:rsidR="00532389" w:rsidRDefault="00532389">
      <w:pPr>
        <w:pStyle w:val="ConsPlusTitle"/>
        <w:jc w:val="center"/>
      </w:pPr>
      <w:r>
        <w:t>программы, результаты реализации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sectPr w:rsidR="00532389" w:rsidSect="00207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124"/>
        <w:gridCol w:w="1587"/>
        <w:gridCol w:w="3005"/>
      </w:tblGrid>
      <w:tr w:rsidR="00532389">
        <w:tc>
          <w:tcPr>
            <w:tcW w:w="624" w:type="dxa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532389" w:rsidRDefault="00532389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124" w:type="dxa"/>
          </w:tcPr>
          <w:p w:rsidR="00532389" w:rsidRDefault="00532389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005" w:type="dxa"/>
          </w:tcPr>
          <w:p w:rsidR="00532389" w:rsidRDefault="00532389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532389">
        <w:tc>
          <w:tcPr>
            <w:tcW w:w="624" w:type="dxa"/>
          </w:tcPr>
          <w:p w:rsidR="00532389" w:rsidRDefault="00532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532389" w:rsidRDefault="00532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4" w:type="dxa"/>
          </w:tcPr>
          <w:p w:rsidR="00532389" w:rsidRDefault="00532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532389" w:rsidRDefault="00532389">
            <w:pPr>
              <w:pStyle w:val="ConsPlusNormal"/>
              <w:jc w:val="center"/>
            </w:pPr>
            <w:r>
              <w:t>5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1. Отсутствие обеспечивающей инфраструктуры к туристско-развлекательным комплексам.</w:t>
            </w:r>
          </w:p>
          <w:p w:rsidR="00532389" w:rsidRDefault="00532389">
            <w:pPr>
              <w:pStyle w:val="ConsPlusNormal"/>
            </w:pPr>
            <w:r>
              <w:t>2. Недостаточное количество туристских объектов на территории города для развития внутреннего и въездного туризма.</w:t>
            </w:r>
          </w:p>
          <w:p w:rsidR="00532389" w:rsidRDefault="00532389">
            <w:pPr>
              <w:pStyle w:val="ConsPlusNormal"/>
            </w:pPr>
            <w:r>
              <w:t>3. Недостаточная информированность потенциальных туристов и жителей города о туристских объектах показа города</w:t>
            </w:r>
          </w:p>
        </w:tc>
        <w:tc>
          <w:tcPr>
            <w:tcW w:w="3124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  <w:tc>
          <w:tcPr>
            <w:tcW w:w="1587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2015 - 2026</w:t>
            </w:r>
          </w:p>
        </w:tc>
        <w:tc>
          <w:tcPr>
            <w:tcW w:w="3005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Увеличение численности российских и иностранных граждан, посещающих туристские объекты города, до 6601,9 тыс. чел.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11458" w:type="dxa"/>
            <w:gridSpan w:val="5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постановления администрации города Благовещенска от 30.10.2023 N 5759)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1. Недостаточное развитие малого и среднего предпринимательства в городе Благовещенске.</w:t>
            </w:r>
          </w:p>
          <w:p w:rsidR="00532389" w:rsidRDefault="00532389">
            <w:pPr>
              <w:pStyle w:val="ConsPlusNormal"/>
            </w:pPr>
            <w:r>
              <w:t>2. Недостаточно развитая инфраструктура поддержки субъектов малого и среднего предпринимательства</w:t>
            </w:r>
          </w:p>
        </w:tc>
        <w:tc>
          <w:tcPr>
            <w:tcW w:w="3124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2015 - 2026</w:t>
            </w:r>
          </w:p>
        </w:tc>
        <w:tc>
          <w:tcPr>
            <w:tcW w:w="3005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Увеличение числа субъектов малого и среднего предпринимательства в расчете на 10 тыс. человек населения на 620 ед.</w:t>
            </w:r>
          </w:p>
          <w:p w:rsidR="00532389" w:rsidRDefault="00532389">
            <w:pPr>
              <w:pStyle w:val="ConsPlusNormal"/>
            </w:pPr>
            <w:r>
              <w:t xml:space="preserve">Увеличение доли среднесписочной численности работников (без внешних совместителей) малых и средних предпринимателей в среднесписочной численности работников (без </w:t>
            </w:r>
            <w:r>
              <w:lastRenderedPageBreak/>
              <w:t>внешних совместителей) всех предприятий и организаций города до 41,5%.</w:t>
            </w:r>
          </w:p>
          <w:p w:rsidR="00532389" w:rsidRDefault="00532389">
            <w:pPr>
              <w:pStyle w:val="ConsPlusNormal"/>
            </w:pPr>
            <w:r>
              <w:t>Увеличение объема налоговых поступлений в бюджет города Благовещенска от субъектов малого и среднего предпринимательства до 9692,4 млн.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11458" w:type="dxa"/>
            <w:gridSpan w:val="5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администрации города Благовещенска от 28.05.2020 N 1669,</w:t>
            </w:r>
            <w:proofErr w:type="gramEnd"/>
          </w:p>
          <w:p w:rsidR="00532389" w:rsidRDefault="00532389">
            <w:pPr>
              <w:pStyle w:val="ConsPlusNormal"/>
              <w:jc w:val="both"/>
            </w:pPr>
            <w:r>
              <w:t>от 15.01.2021 N 71, от 05.03.2021 N 710, от 30.10.2023 N 5759)</w:t>
            </w:r>
          </w:p>
        </w:tc>
      </w:tr>
    </w:tbl>
    <w:p w:rsidR="00532389" w:rsidRDefault="00532389">
      <w:pPr>
        <w:pStyle w:val="ConsPlusNormal"/>
        <w:sectPr w:rsidR="00532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5. Описание систем подпрограмм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Муниципальная программа состоит из двух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Реализация подпрограммы 1 "Развитие туризма в городе Благовещенске"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4. Информационное сопровождение деятельности администрации города Благовещенска в сфере туризма.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4 введен постановлением администрации города Благовещенска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Реализация подпрограммы 2 "Развитие малого и среднего предпринимательства в городе Благовещенске"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Основными задачами подпрограммы являются: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информационное, консультационное обеспечение и пропаганда предпринимательской деятельности;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содействие развитию предпринимательской активности путем предоставления имущественной и финансовой поддержки;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повышение инвестиционной активности в сфере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Поддержка субъектов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Показатели (индикаторы)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К общим показателям (индикаторам) реализации муниципальной программы относятся: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Общий объем инвестиций, направленных на строительство и реконструкцию туристских объектов и объектов обеспечивающей инфраструктуры.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Доля частных (внебюджетных) инвестиций в общем объеме инвестиций.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3. Численность российских и иностранных граждан, посещающих туристские объекты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4. Число субъектов малого и среднего предпринимательства в расчете на 10 тыс. человек населения.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201168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101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субъектов малого и среднего предпринимательства в расчете на 10 тыс. человек населения;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ЧСМСП - число субъектов малого и среднего предпринимательства, занесенных в Единый реестр субъектов малого и среднего предпринимательства, размещенный на официальном сайте Федеральной налоговой службы России;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spellStart"/>
      <w:r>
        <w:t>ЧНас</w:t>
      </w:r>
      <w:proofErr w:type="spellEnd"/>
      <w:r>
        <w:t xml:space="preserve"> - численность постоянного населения (данные </w:t>
      </w:r>
      <w:proofErr w:type="spellStart"/>
      <w:r>
        <w:t>Амурстата</w:t>
      </w:r>
      <w:proofErr w:type="spellEnd"/>
      <w:r>
        <w:t>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Число субъектов малого и среднего предпринимательства в расчете на 10 тыс. человек населения является одним из целевых ориентиров развития сферы предпринимательства в городе Благовещенске. Данный индикатор отражает участие населения в сфере малого и среднего бизнеса.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5. Объем налоговых поступлений в городской бюджет от субъектов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1802130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101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налоговых поступлений от субъектов малого и среднего предпринимательства в общем объеме собственных доходов бюджета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НПГБСМСП - объем налоговых поступлений в городской бюджет от субъектов малого и среднего предпринимательства, представленный Федеральной налоговой службой России;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СДГБ - объем собственных доходов бюджета города Благовещенска (данные финансового управления администрации города Благовещенска).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Данный индикатор отражает достижение целей и реализацию поставленных задач, создание благоприятных условий для развития субъектов малого и среднего </w:t>
      </w:r>
      <w:r>
        <w:lastRenderedPageBreak/>
        <w:t>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7.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29"/>
        </w:rPr>
        <w:drawing>
          <wp:inline distT="0" distB="0" distL="0" distR="0">
            <wp:extent cx="2169160" cy="5137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3467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13715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среднесписочная численность работников (без внешних совместителей) малых и средних предприятий (данные межрайонной инспекции ФНС России N 1 по Амурской области (ответ на запрос));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7719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среднесписочная численность работников (без внешних совместителей) всех предприятий и организаций города (данные </w:t>
      </w:r>
      <w:proofErr w:type="spellStart"/>
      <w:r>
        <w:t>Амурстата</w:t>
      </w:r>
      <w:proofErr w:type="spellEnd"/>
      <w:r>
        <w:t>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муниципальной программы с расшифровкой плановых значений по годам ее реализации приведен в приложении N 1 к муниципальной программе.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При определении плановых значений показателей (индикаторов) муниципальной программы использовались: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данные государственной статистики;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данные управления культуры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данные межрайонной инспекции ФНС России N 1 по Амурской области;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отчетные данные;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реестр получателей поддержки;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технико-экономическое обоснование;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бизнес-план;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данные финансового управления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отчет о ходе реализации муниципальных программ.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4854354,8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09.02.2024 N 477,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- 267219,8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- 253904,9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- 70890,6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- 40525,9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- 13370,1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- 892302,3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- 366209,2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- 424372,0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- 1279017,4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- 1244263,0 тыс.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09.02.2024 N 477,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- 1155,0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- 1124,6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290485,9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09.02.2024 N 477,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- 11179,3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- 4032,1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- 70190,6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2018 год - 40325,9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- 3520,1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- 53481,1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- 22065,7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- 37031,9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- 24078,5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- 24320,6 тыс.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09.02.2024 N 477,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- 145,2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- 114,9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2585779,4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- 14745,0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- 11900,8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- 837871,2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- 343643,5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- 387340,1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- 379938,9 тыс. руб.;</w:t>
      </w:r>
    </w:p>
    <w:p w:rsidR="00532389" w:rsidRDefault="00532389">
      <w:pPr>
        <w:pStyle w:val="ConsPlusNormal"/>
        <w:jc w:val="both"/>
      </w:pPr>
      <w:r>
        <w:lastRenderedPageBreak/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- 599320,4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- 1009,8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- 1009,7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1972889,5 тыс. руб., в том числе по годам: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- 241295,5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- 235972,0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- 875000,0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- 620622,0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5200,0 тыс. руб., в том числе по годам: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- 2000,0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2024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bookmarkStart w:id="2" w:name="P574"/>
      <w:bookmarkEnd w:id="2"/>
      <w:r>
        <w:t>ПАСПОРТ</w:t>
      </w:r>
    </w:p>
    <w:p w:rsidR="00532389" w:rsidRDefault="00532389">
      <w:pPr>
        <w:pStyle w:val="ConsPlusTitle"/>
        <w:jc w:val="center"/>
      </w:pPr>
      <w:r>
        <w:t>ПОДПРОГРАММЫ "РАЗВИТИЕ ТУРИЗМА В ГОРОДЕ БЛАГОВЕЩЕНСКЕ"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09.11.2022 N 5861)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учреждение "Городское управление капитального строительства", организации туристской сферы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Развитие туристского потенциала города Благовещенска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1. Объем инвестиций, направленных на строительство и реконструкцию объектов инженерной инфраструктуры туристско-рекреационного кластера, млн. руб.</w:t>
            </w:r>
          </w:p>
          <w:p w:rsidR="00532389" w:rsidRDefault="00532389">
            <w:pPr>
              <w:pStyle w:val="ConsPlusNormal"/>
            </w:pPr>
            <w:r>
              <w:t>2. Объем частных (внебюджетных) инвестиций, направленных на создание новых туристских объектов, млн. руб.</w:t>
            </w:r>
          </w:p>
          <w:p w:rsidR="00532389" w:rsidRDefault="00532389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города, тыс. чел.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постановления администрации города Благовещенска от 30.10.2023 N 5759)</w:t>
            </w:r>
          </w:p>
        </w:tc>
      </w:tr>
      <w:tr w:rsidR="00532389">
        <w:tc>
          <w:tcPr>
            <w:tcW w:w="3402" w:type="dxa"/>
            <w:vMerge w:val="restart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Общий объем финансирования подпрограммы составляет 4518616,3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- 223977,9 тыс. руб.;</w:t>
            </w:r>
          </w:p>
          <w:p w:rsidR="00532389" w:rsidRDefault="00532389">
            <w:pPr>
              <w:pStyle w:val="ConsPlusNormal"/>
            </w:pPr>
            <w:r>
              <w:t>2016 год - 210896,5 тыс. руб.;</w:t>
            </w:r>
          </w:p>
          <w:p w:rsidR="00532389" w:rsidRDefault="00532389">
            <w:pPr>
              <w:pStyle w:val="ConsPlusNormal"/>
            </w:pPr>
            <w:r>
              <w:t>2017 год - 70318,0 тыс. руб.;</w:t>
            </w:r>
          </w:p>
          <w:p w:rsidR="00532389" w:rsidRDefault="00532389">
            <w:pPr>
              <w:pStyle w:val="ConsPlusNormal"/>
            </w:pPr>
            <w:r>
              <w:t>2018 год - 40200,0 тыс. руб.;</w:t>
            </w:r>
          </w:p>
          <w:p w:rsidR="00532389" w:rsidRDefault="00532389">
            <w:pPr>
              <w:pStyle w:val="ConsPlusNormal"/>
            </w:pPr>
            <w:r>
              <w:t>2019 год - 1238,6 тыс. руб.;</w:t>
            </w:r>
          </w:p>
          <w:p w:rsidR="00532389" w:rsidRDefault="00532389">
            <w:pPr>
              <w:pStyle w:val="ConsPlusNormal"/>
            </w:pPr>
            <w:r>
              <w:t>2020 год - 800950,0 тыс. руб.;</w:t>
            </w:r>
          </w:p>
          <w:p w:rsidR="00532389" w:rsidRDefault="00532389">
            <w:pPr>
              <w:pStyle w:val="ConsPlusNormal"/>
            </w:pPr>
            <w:r>
              <w:t>2021 год - 300625,0 тыс. руб.;</w:t>
            </w:r>
          </w:p>
          <w:p w:rsidR="00532389" w:rsidRDefault="00532389">
            <w:pPr>
              <w:pStyle w:val="ConsPlusNormal"/>
            </w:pPr>
            <w:r>
              <w:t>2022 год - 376078,8 тыс. руб.;</w:t>
            </w:r>
          </w:p>
          <w:p w:rsidR="00532389" w:rsidRDefault="00532389">
            <w:pPr>
              <w:pStyle w:val="ConsPlusNormal"/>
            </w:pPr>
            <w:r>
              <w:t>2023 год - 1258750,4 тыс. руб.;</w:t>
            </w:r>
          </w:p>
          <w:p w:rsidR="00532389" w:rsidRDefault="00532389">
            <w:pPr>
              <w:pStyle w:val="ConsPlusNormal"/>
            </w:pPr>
            <w:r>
              <w:t>2024 год - 1235581,1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Из городского бюджета бюджетные ассигнования составят 251978,2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- 6937,4 тыс. руб.;</w:t>
            </w:r>
          </w:p>
          <w:p w:rsidR="00532389" w:rsidRDefault="00532389">
            <w:pPr>
              <w:pStyle w:val="ConsPlusNormal"/>
            </w:pPr>
            <w:r>
              <w:t>2016 год - 552,1 тыс. руб.;</w:t>
            </w:r>
          </w:p>
          <w:p w:rsidR="00532389" w:rsidRDefault="00532389">
            <w:pPr>
              <w:pStyle w:val="ConsPlusNormal"/>
            </w:pPr>
            <w:r>
              <w:t>2017 год - 69618,0 тыс. руб.;</w:t>
            </w:r>
          </w:p>
          <w:p w:rsidR="00532389" w:rsidRDefault="00532389">
            <w:pPr>
              <w:pStyle w:val="ConsPlusNormal"/>
            </w:pPr>
            <w:r>
              <w:t>2018 год - 40000,0 тыс. руб.;</w:t>
            </w:r>
          </w:p>
          <w:p w:rsidR="00532389" w:rsidRDefault="00532389">
            <w:pPr>
              <w:pStyle w:val="ConsPlusNormal"/>
            </w:pPr>
            <w:r>
              <w:t>2019 год - 388,6 тыс. руб.;</w:t>
            </w:r>
          </w:p>
          <w:p w:rsidR="00532389" w:rsidRDefault="00532389">
            <w:pPr>
              <w:pStyle w:val="ConsPlusNormal"/>
            </w:pPr>
            <w:r>
              <w:t>2020 год - 48000,0 тыс. руб.;</w:t>
            </w:r>
          </w:p>
          <w:p w:rsidR="00532389" w:rsidRDefault="00532389">
            <w:pPr>
              <w:pStyle w:val="ConsPlusNormal"/>
            </w:pPr>
            <w:r>
              <w:t>2021 год - 18125,0 тыс. руб.;</w:t>
            </w:r>
          </w:p>
          <w:p w:rsidR="00532389" w:rsidRDefault="00532389">
            <w:pPr>
              <w:pStyle w:val="ConsPlusNormal"/>
            </w:pPr>
            <w:r>
              <w:t>2022 год - 22657,8 тыс. руб.;</w:t>
            </w:r>
          </w:p>
          <w:p w:rsidR="00532389" w:rsidRDefault="00532389">
            <w:pPr>
              <w:pStyle w:val="ConsPlusNormal"/>
            </w:pPr>
            <w:r>
              <w:t>2023 год - 21982,2 тыс. руб.;</w:t>
            </w:r>
          </w:p>
          <w:p w:rsidR="00532389" w:rsidRDefault="00532389">
            <w:pPr>
              <w:pStyle w:val="ConsPlusNormal"/>
            </w:pPr>
            <w:r>
              <w:t>2024 год - 23717,1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областного бюджета составит 2363257,6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- 12902,0 тыс. руб.;</w:t>
            </w:r>
          </w:p>
          <w:p w:rsidR="00532389" w:rsidRDefault="00532389">
            <w:pPr>
              <w:pStyle w:val="ConsPlusNormal"/>
            </w:pPr>
            <w:r>
              <w:t>2016 год - 9924,4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- 752000,0 тыс. руб.;</w:t>
            </w:r>
          </w:p>
          <w:p w:rsidR="00532389" w:rsidRDefault="00532389">
            <w:pPr>
              <w:pStyle w:val="ConsPlusNormal"/>
            </w:pPr>
            <w:r>
              <w:t>2021 год - 282000,0 тыс. руб.;</w:t>
            </w:r>
          </w:p>
          <w:p w:rsidR="00532389" w:rsidRDefault="00532389">
            <w:pPr>
              <w:pStyle w:val="ConsPlusNormal"/>
            </w:pPr>
            <w:r>
              <w:t>2022 год - 353421,0 тыс. руб.;</w:t>
            </w:r>
          </w:p>
          <w:p w:rsidR="00532389" w:rsidRDefault="00532389">
            <w:pPr>
              <w:pStyle w:val="ConsPlusNormal"/>
            </w:pPr>
            <w:r>
              <w:t>2023 год - 361768,2 тыс. руб.;</w:t>
            </w:r>
          </w:p>
          <w:p w:rsidR="00532389" w:rsidRDefault="00532389">
            <w:pPr>
              <w:pStyle w:val="ConsPlusNormal"/>
            </w:pPr>
            <w:r>
              <w:t>2024 год - 591242,0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федерального бюджета составит 1898180,5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- 204138,5 тыс. руб.;</w:t>
            </w:r>
          </w:p>
          <w:p w:rsidR="00532389" w:rsidRDefault="00532389">
            <w:pPr>
              <w:pStyle w:val="ConsPlusNormal"/>
            </w:pPr>
            <w:r>
              <w:t>2016 год - 198420,0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- 0,0 тыс. руб.;</w:t>
            </w:r>
          </w:p>
          <w:p w:rsidR="00532389" w:rsidRDefault="00532389">
            <w:pPr>
              <w:pStyle w:val="ConsPlusNormal"/>
            </w:pPr>
            <w:r>
              <w:t>2021 год - 0,0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- 875000,0 тыс. руб.;</w:t>
            </w:r>
          </w:p>
          <w:p w:rsidR="00532389" w:rsidRDefault="00532389">
            <w:pPr>
              <w:pStyle w:val="ConsPlusNormal"/>
            </w:pPr>
            <w:r>
              <w:t>2024 год - 620622,0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внебюджетных источников составит 5200,0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- 0,0 тыс. руб.;</w:t>
            </w:r>
          </w:p>
          <w:p w:rsidR="00532389" w:rsidRDefault="00532389">
            <w:pPr>
              <w:pStyle w:val="ConsPlusNormal"/>
            </w:pPr>
            <w:r>
              <w:t>2016 год - 2000,0 тыс. руб.;</w:t>
            </w:r>
          </w:p>
          <w:p w:rsidR="00532389" w:rsidRDefault="00532389">
            <w:pPr>
              <w:pStyle w:val="ConsPlusNormal"/>
            </w:pPr>
            <w:r>
              <w:t>2017 год - 700,0 тыс. руб.;</w:t>
            </w:r>
          </w:p>
          <w:p w:rsidR="00532389" w:rsidRDefault="00532389">
            <w:pPr>
              <w:pStyle w:val="ConsPlusNormal"/>
            </w:pPr>
            <w:r>
              <w:t>2018 год - 200,0 тыс. руб.;</w:t>
            </w:r>
          </w:p>
          <w:p w:rsidR="00532389" w:rsidRDefault="00532389">
            <w:pPr>
              <w:pStyle w:val="ConsPlusNormal"/>
            </w:pPr>
            <w:r>
              <w:lastRenderedPageBreak/>
              <w:t>2019 год - 850,0 тыс. руб.;</w:t>
            </w:r>
          </w:p>
          <w:p w:rsidR="00532389" w:rsidRDefault="00532389">
            <w:pPr>
              <w:pStyle w:val="ConsPlusNormal"/>
            </w:pPr>
            <w:r>
              <w:t>2020 год - 950,0 тыс. руб.;</w:t>
            </w:r>
          </w:p>
          <w:p w:rsidR="00532389" w:rsidRDefault="00532389">
            <w:pPr>
              <w:pStyle w:val="ConsPlusNormal"/>
            </w:pPr>
            <w:r>
              <w:t>2021 год - 500,0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- 0,0 тыс. руб.;</w:t>
            </w:r>
          </w:p>
          <w:p w:rsidR="00532389" w:rsidRDefault="00532389">
            <w:pPr>
              <w:pStyle w:val="ConsPlusNormal"/>
            </w:pPr>
            <w:r>
              <w:t>2024 год - 0,0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09.02.2024 N 477)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Реализация мероприятий подпрограммы позволит достичь к концу 2026 года следующих результатов:</w:t>
            </w:r>
          </w:p>
          <w:p w:rsidR="00532389" w:rsidRDefault="00532389">
            <w:pPr>
              <w:pStyle w:val="ConsPlusNormal"/>
            </w:pPr>
            <w:r>
              <w:t>объем инвестиций, направленных на строительство и реконструкцию объектов инженерной инфраструктуры в сфере туризма, - 502,5 млн. руб.;</w:t>
            </w:r>
          </w:p>
          <w:p w:rsidR="00532389" w:rsidRDefault="00532389">
            <w:pPr>
              <w:pStyle w:val="ConsPlusNormal"/>
            </w:pPr>
            <w:r>
              <w:t>объем частных (внебюджетных) инвестиций, направленных на создание новых туристских объектов, - 5,3 млн. руб.;</w:t>
            </w:r>
          </w:p>
          <w:p w:rsidR="00532389" w:rsidRDefault="00532389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- 6601,9 тыс. чел.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постановления администрации города Благовещенска от 30.10.2023 N 5759)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В современном мире туризм постепенно становится одной из важнейших сфер экономики, нацеленной на удовлетворение потребностей людей и повышение качества жизни населения.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Российский Дальний Восток является перспективной территорией для развития внутреннего и въездного туризма. Дальневосточные города России уникальны, в них сосредоточено огромное количество памятников архитектуры, здесь редкий и красивый ландшафт. Развитие туристической деятельности проявляется в следующих положительных тенденциях: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развитие туризма как самостоятельной отрасли экономики и социально значимых услуг;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рост количества туристских организаций;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возрастание роли туризма в решении экономических, культурных, социальных задач.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Основными проблемами развития туризма являются недостаточное использование туристского потенциала, несовершенство нормативно-правовой базы и статистической отчетности, неразвитость туристской деятельности.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Становление и развитие туризма в дальневосточных городах России имеют свои особенности, которые определяются природно-географическими (значительной удаленностью от центральной части России), климатическими, экологическими условиями территорий, а также историко-культурными, организационными и социально-экономическими, и социально-политическими факторами.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Благовещенск - один из старейших купеческих городов Дальнего Востока, расположенный непосредственно на государственной границе, который и в наши дни выступает в роли посредника в торгово-промышленных связях Сибири и Дальнего Востока с Китаем. С первых лет становления в нем сформировались свои предпринимательские структуры, фирмы "</w:t>
      </w:r>
      <w:proofErr w:type="spellStart"/>
      <w:r>
        <w:t>В.Алексеев</w:t>
      </w:r>
      <w:proofErr w:type="spellEnd"/>
      <w:r>
        <w:t xml:space="preserve"> и </w:t>
      </w:r>
      <w:r>
        <w:lastRenderedPageBreak/>
        <w:t>С-ми", "Кувшинов Ф.К.", "</w:t>
      </w:r>
      <w:proofErr w:type="spellStart"/>
      <w:r>
        <w:t>Ф.Коротаев</w:t>
      </w:r>
      <w:proofErr w:type="spellEnd"/>
      <w:r>
        <w:t>", а также открылись крупнейшие дальневосточные торгово-промышленные дома "</w:t>
      </w:r>
      <w:proofErr w:type="spellStart"/>
      <w:r>
        <w:t>Кунст</w:t>
      </w:r>
      <w:proofErr w:type="spellEnd"/>
      <w:r>
        <w:t xml:space="preserve"> и </w:t>
      </w:r>
      <w:proofErr w:type="spellStart"/>
      <w:r>
        <w:t>Альберс</w:t>
      </w:r>
      <w:proofErr w:type="spellEnd"/>
      <w:r>
        <w:t>", "</w:t>
      </w:r>
      <w:proofErr w:type="spellStart"/>
      <w:r>
        <w:t>И.Я.Чурин</w:t>
      </w:r>
      <w:proofErr w:type="spellEnd"/>
      <w:r>
        <w:t xml:space="preserve"> и </w:t>
      </w:r>
      <w:proofErr w:type="gramStart"/>
      <w:r>
        <w:t>Ко</w:t>
      </w:r>
      <w:proofErr w:type="gramEnd"/>
      <w:r>
        <w:t>". До сих пор действует завод "Амурский металлист", основанный в 1893 году.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Город, обладая уникальным культурно-историческим и природным наследием, несомненно, имеет огромный туристический потенциал, что делает его привлекательным для развития въездного туризма. </w:t>
      </w:r>
      <w:proofErr w:type="gramStart"/>
      <w:r>
        <w:t xml:space="preserve">Здесь находятся старейшие на Дальнем Востоке Амурский областной театр драмы, Амурский областной краеведческий музей имени </w:t>
      </w:r>
      <w:proofErr w:type="spellStart"/>
      <w:r>
        <w:t>Г.С.Новикова-Даурского</w:t>
      </w:r>
      <w:proofErr w:type="spellEnd"/>
      <w:r>
        <w:t>, епархиальное женское училище (ныне педагогический колледж N 1), открытое в 1901 году по Указу Святейшего Правительственного Синода, первая городская общественная библиотека, созданная в 1859 году, речное училище, действующее с 1899 года, Алексеевская женская гимназия (ныне СПОШ N 4), работающая с 1912 года</w:t>
      </w:r>
      <w:proofErr w:type="gramEnd"/>
      <w:r>
        <w:t>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Туристский интерес в Благовещенске представляют кварталы деревянных домов с приусадебными участками конца XIX века, кирпичные здания начала XX века, раскопки древних ящеров, расположенные непосредственно в черте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На территории города находится более 80 объектов, увековечивающих память граждан и исторических событий.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Пограничную реку Амур на всем протяжении вдоль города обрамляет новая набережная, которая стала излюбленным местом прогулок всех гостей и жителей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городе работают театр актера и куклы, областная филармония, два дома народного творчества, выставочный зал, Общественно-культурный центр, 4 кинотеатра, ипподром и другие места массового отдыха и развлечений.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На территории села Белогорье расположено более 20 туристических баз.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На территории города действует кафедральный собор Благовещенья Пресвятой Богородицы, храм при мужском монастыре в честь архистратига Божия Гавриила и прочих Небесных Сил бесплотных, закладываются новые храмы.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spellStart"/>
      <w:r>
        <w:t>А.П.Чехов</w:t>
      </w:r>
      <w:proofErr w:type="spellEnd"/>
      <w:r>
        <w:t>, побывавший в Благовещенске в 1890 году, оставил такую запись: "... чрезвычайно интересный край, жизнь здесь кипит такая, о какой в Европе и понятия не имеют". Эти слова соответствуют и сегодняшнему дню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Город Благовещенск - единственный город в Российской Федерации, непосредственно расположенный на границе. Расстояние до ближайшего китайского города </w:t>
      </w:r>
      <w:proofErr w:type="spellStart"/>
      <w:r>
        <w:t>Хэйхэ</w:t>
      </w:r>
      <w:proofErr w:type="spellEnd"/>
      <w:r>
        <w:t xml:space="preserve"> - 800 метров по р. Амур. На территории города находится таможенный переход. Порядка 30 минут составляет время, необходимое туристу для въезда на территорию Китайской Народной Республики.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 неудивительно, что самой посещаемой страной для жителей города Благовещенска является Китай.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2"/>
      </w:pPr>
      <w:r>
        <w:t>Таблица 1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r>
        <w:t>Туристские потоки в городе Благовещенске</w:t>
      </w:r>
    </w:p>
    <w:p w:rsidR="00532389" w:rsidRDefault="00532389">
      <w:pPr>
        <w:pStyle w:val="ConsPlusTitle"/>
        <w:jc w:val="center"/>
      </w:pPr>
      <w:r>
        <w:t>в 2011 - 2013 годах (тыс. чел.)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531"/>
        <w:gridCol w:w="1531"/>
        <w:gridCol w:w="1531"/>
        <w:gridCol w:w="1587"/>
      </w:tblGrid>
      <w:tr w:rsidR="00532389">
        <w:tc>
          <w:tcPr>
            <w:tcW w:w="2891" w:type="dxa"/>
          </w:tcPr>
          <w:p w:rsidR="00532389" w:rsidRDefault="00532389">
            <w:pPr>
              <w:pStyle w:val="ConsPlusNormal"/>
              <w:jc w:val="center"/>
            </w:pPr>
            <w:r>
              <w:t>Виды туризма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  <w:jc w:val="center"/>
            </w:pPr>
            <w:r>
              <w:t>%, 2013 год к 2012 году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t>Выезд российских туристов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79,8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86,9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92,7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</w:pPr>
            <w:r>
              <w:t>106,7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lastRenderedPageBreak/>
              <w:t>Въезд иностранных туристов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23,4 &lt;*&gt;</w:t>
            </w:r>
          </w:p>
          <w:p w:rsidR="00532389" w:rsidRDefault="00532389">
            <w:pPr>
              <w:pStyle w:val="ConsPlusNormal"/>
            </w:pPr>
            <w:r>
              <w:t>(+ 4,3 визы)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31,6 &lt;*&gt;</w:t>
            </w:r>
          </w:p>
          <w:p w:rsidR="00532389" w:rsidRDefault="00532389">
            <w:pPr>
              <w:pStyle w:val="ConsPlusNormal"/>
            </w:pPr>
            <w:r>
              <w:t>(+ 6,7 визы)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29,7 &lt;*&gt;</w:t>
            </w:r>
          </w:p>
          <w:p w:rsidR="00532389" w:rsidRDefault="00532389">
            <w:pPr>
              <w:pStyle w:val="ConsPlusNormal"/>
            </w:pPr>
            <w:r>
              <w:t>(+ 8,0 визы)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</w:pPr>
            <w:r>
              <w:t>94,0;</w:t>
            </w:r>
          </w:p>
          <w:p w:rsidR="00532389" w:rsidRDefault="00532389">
            <w:pPr>
              <w:pStyle w:val="ConsPlusNormal"/>
            </w:pPr>
            <w:r>
              <w:t>98,4</w:t>
            </w:r>
          </w:p>
          <w:p w:rsidR="00532389" w:rsidRDefault="00532389">
            <w:pPr>
              <w:pStyle w:val="ConsPlusNormal"/>
            </w:pPr>
            <w:r>
              <w:t>(+ 1,3 визы)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t>Внутренний туризм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2,0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2,2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2,0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</w:pPr>
            <w:r>
              <w:t>90,9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109,5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127,4</w:t>
            </w:r>
          </w:p>
        </w:tc>
        <w:tc>
          <w:tcPr>
            <w:tcW w:w="1531" w:type="dxa"/>
          </w:tcPr>
          <w:p w:rsidR="00532389" w:rsidRDefault="00532389">
            <w:pPr>
              <w:pStyle w:val="ConsPlusNormal"/>
            </w:pPr>
            <w:r>
              <w:t>132,4</w:t>
            </w:r>
          </w:p>
        </w:tc>
        <w:tc>
          <w:tcPr>
            <w:tcW w:w="1587" w:type="dxa"/>
          </w:tcPr>
          <w:p w:rsidR="00532389" w:rsidRDefault="00532389">
            <w:pPr>
              <w:pStyle w:val="ConsPlusNormal"/>
            </w:pPr>
            <w:r>
              <w:t>103,9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--------------------------------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3" w:name="P726"/>
      <w:bookmarkEnd w:id="3"/>
      <w:r>
        <w:t>&lt;*&gt;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В соответствии с решением Госсовета КНР от 9 сентября 1992 года город </w:t>
      </w:r>
      <w:proofErr w:type="spellStart"/>
      <w:r>
        <w:t>Хэйхэ</w:t>
      </w:r>
      <w:proofErr w:type="spellEnd"/>
      <w:r>
        <w:t>, в числе 14 других городов КНР, наделен особым статусом - открытый приграничный город, территорию которого граждане РФ могут посещать без оформления туристических виз и помощи туристических фирм.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Въездной поток на территорию города Благовещенска сформирован на 99,9% из граждан КНР.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С апреля 2009 года Народное Правительство города </w:t>
      </w:r>
      <w:proofErr w:type="spellStart"/>
      <w:r>
        <w:t>Хэйхэ</w:t>
      </w:r>
      <w:proofErr w:type="spellEnd"/>
      <w:r>
        <w:t xml:space="preserve"> (КНР) получило возможность на своей территории выдавать туристические паспорта для посещения Российской Федерации гражданами КНР, отправной точкой в передвижении китайских граждан по РФ теперь служит и город Благовещенск.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Благовещенска, а именно разработка мероприятий, направленных на организацию обслуживания возрастающего потока туристов, прибывающих из КНР.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В 2013 году на динамику туристских потоков в городе Благовещенске повлиял подъем уровня воды на реках Амур и </w:t>
      </w:r>
      <w:proofErr w:type="spellStart"/>
      <w:r>
        <w:t>Зея</w:t>
      </w:r>
      <w:proofErr w:type="spellEnd"/>
      <w:r>
        <w:t>. Паводок пришелся на летний туристский сезон. В этой связи на китайском направлении произошло снижение количества туристских поездок как российских граждан в КНР, так и китайских граждан в Россию. В целом въезд иностранных туристов на территорию области в 2013 году составил 37,9 тыс. человек (98,9% к уровню 2012 года), из них 29,7 тыс. человек - туристы КНР (снижение туристического потока к уровню 2012 года на 6%).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Количество российских туристов, выехавших в КНР по безвизовому каналу в 2013 году, составило 32,6 тыс. человек, это на 34,5% меньше уровня 2012 года. Китайское направление в 2013 году для российских туристов стало лишь третьей частью от всех зарубежных поездок. Всего же в зарубежные страны за данный период выехало 92,7 тыс. человек, это на 6,7% больше числа поездок </w:t>
      </w:r>
      <w:proofErr w:type="spellStart"/>
      <w:r>
        <w:t>амурчан</w:t>
      </w:r>
      <w:proofErr w:type="spellEnd"/>
      <w:r>
        <w:t>, совершенных в 2012 году. Большое развитие в области получили чартерные программы в Таиланд, Вьетнам. Увеличилось количество индивидуальных туров в страны Европы и АТР.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Количество туристов, охваченных услугами туристических организаций города Благовещенска в 2013 году, составило 132,6 тыс. человек (увеличение к уровню 2012 года составило 4,1%).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По данным территориального органа Федеральной службы государственной статистики по </w:t>
      </w:r>
      <w:r>
        <w:lastRenderedPageBreak/>
        <w:t xml:space="preserve">Амурской области (далее - </w:t>
      </w:r>
      <w:proofErr w:type="spellStart"/>
      <w:r>
        <w:t>Амурстат</w:t>
      </w:r>
      <w:proofErr w:type="spellEnd"/>
      <w:r>
        <w:t xml:space="preserve">), на территории города Благовещенска осуществляла туристическую деятельность в 2011 году 31 организация, в 2012 году - 39 организаций. В соответствии с проведенным министерством </w:t>
      </w:r>
      <w:proofErr w:type="spellStart"/>
      <w:r>
        <w:t>ВЭСТиП</w:t>
      </w:r>
      <w:proofErr w:type="spellEnd"/>
      <w:r>
        <w:t xml:space="preserve"> области мониторингом в 2013 году количество туристических организаций города увеличилось до 50, из них 23 туроператора включены в Единый федеральный реестр туроператоров.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2"/>
      </w:pPr>
      <w:r>
        <w:t>Объем оказанных туристских услуг в городе Благовещенске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532389" w:rsidRDefault="00532389">
      <w:pPr>
        <w:pStyle w:val="ConsPlusNonformat"/>
        <w:jc w:val="both"/>
      </w:pPr>
      <w:r>
        <w:t>│                                                        │</w:t>
      </w:r>
    </w:p>
    <w:p w:rsidR="00532389" w:rsidRDefault="00532389">
      <w:pPr>
        <w:pStyle w:val="ConsPlusNonformat"/>
        <w:jc w:val="both"/>
      </w:pPr>
      <w:r>
        <w:t>│                 Динамика туристских услуг              │</w:t>
      </w:r>
    </w:p>
    <w:p w:rsidR="00532389" w:rsidRDefault="00532389">
      <w:pPr>
        <w:pStyle w:val="ConsPlusNonformat"/>
        <w:jc w:val="both"/>
      </w:pPr>
      <w:r>
        <w:t>│       │                                                │</w:t>
      </w:r>
    </w:p>
    <w:p w:rsidR="00532389" w:rsidRDefault="00532389">
      <w:pPr>
        <w:pStyle w:val="ConsPlusNonformat"/>
        <w:jc w:val="both"/>
      </w:pPr>
      <w:r>
        <w:t>│       ├────────────────────────────────────────┐       │</w:t>
      </w:r>
    </w:p>
    <w:p w:rsidR="00532389" w:rsidRDefault="00532389">
      <w:pPr>
        <w:pStyle w:val="ConsPlusNonformat"/>
        <w:jc w:val="both"/>
      </w:pPr>
      <w:r>
        <w:t>│  2013 │                                        │       │</w:t>
      </w:r>
    </w:p>
    <w:p w:rsidR="00532389" w:rsidRDefault="00532389">
      <w:pPr>
        <w:pStyle w:val="ConsPlusNonformat"/>
        <w:jc w:val="both"/>
      </w:pPr>
      <w:r>
        <w:t>│       │                    1585,9              │       │</w:t>
      </w:r>
    </w:p>
    <w:p w:rsidR="00532389" w:rsidRDefault="00532389">
      <w:pPr>
        <w:pStyle w:val="ConsPlusNonformat"/>
        <w:jc w:val="both"/>
      </w:pPr>
      <w:r>
        <w:t>│</w:t>
      </w:r>
      <w:proofErr w:type="gramStart"/>
      <w:r>
        <w:t>г</w:t>
      </w:r>
      <w:proofErr w:type="gramEnd"/>
      <w:r>
        <w:t xml:space="preserve">      ├────────────────────────────────────────┘       │</w:t>
      </w:r>
    </w:p>
    <w:p w:rsidR="00532389" w:rsidRDefault="00532389">
      <w:pPr>
        <w:pStyle w:val="ConsPlusNonformat"/>
        <w:jc w:val="both"/>
      </w:pPr>
      <w:r>
        <w:t>│о      │                                                │</w:t>
      </w:r>
    </w:p>
    <w:p w:rsidR="00532389" w:rsidRDefault="00532389">
      <w:pPr>
        <w:pStyle w:val="ConsPlusNonformat"/>
        <w:jc w:val="both"/>
      </w:pPr>
      <w:r>
        <w:t>│д      ├───────────────────────────────────┐            │</w:t>
      </w:r>
    </w:p>
    <w:p w:rsidR="00532389" w:rsidRDefault="00532389">
      <w:pPr>
        <w:pStyle w:val="ConsPlusNonformat"/>
        <w:jc w:val="both"/>
      </w:pPr>
      <w:r>
        <w:t>│ы 2012 │                                   │            │</w:t>
      </w:r>
    </w:p>
    <w:p w:rsidR="00532389" w:rsidRDefault="00532389">
      <w:pPr>
        <w:pStyle w:val="ConsPlusNonformat"/>
        <w:jc w:val="both"/>
      </w:pPr>
      <w:r>
        <w:t>│       │               1379,1              │            │</w:t>
      </w:r>
    </w:p>
    <w:p w:rsidR="00532389" w:rsidRDefault="00532389">
      <w:pPr>
        <w:pStyle w:val="ConsPlusNonformat"/>
        <w:jc w:val="both"/>
      </w:pPr>
      <w:r>
        <w:t>│       ├───────────────────────────────────┘            │</w:t>
      </w:r>
    </w:p>
    <w:p w:rsidR="00532389" w:rsidRDefault="00532389">
      <w:pPr>
        <w:pStyle w:val="ConsPlusNonformat"/>
        <w:jc w:val="both"/>
      </w:pPr>
      <w:r>
        <w:t>│       │                                                │</w:t>
      </w:r>
    </w:p>
    <w:p w:rsidR="00532389" w:rsidRDefault="00532389">
      <w:pPr>
        <w:pStyle w:val="ConsPlusNonformat"/>
        <w:jc w:val="both"/>
      </w:pPr>
      <w:r>
        <w:t>│       ├──────────────────────┐                         │</w:t>
      </w:r>
    </w:p>
    <w:p w:rsidR="00532389" w:rsidRDefault="00532389">
      <w:pPr>
        <w:pStyle w:val="ConsPlusNonformat"/>
        <w:jc w:val="both"/>
      </w:pPr>
      <w:r>
        <w:t>│  2011 │                      │                         │</w:t>
      </w:r>
    </w:p>
    <w:p w:rsidR="00532389" w:rsidRDefault="00532389">
      <w:pPr>
        <w:pStyle w:val="ConsPlusNonformat"/>
        <w:jc w:val="both"/>
      </w:pPr>
      <w:r>
        <w:t>│       │         893,6        │                         │</w:t>
      </w:r>
    </w:p>
    <w:p w:rsidR="00532389" w:rsidRDefault="00532389">
      <w:pPr>
        <w:pStyle w:val="ConsPlusNonformat"/>
        <w:jc w:val="both"/>
      </w:pPr>
      <w:r>
        <w:t>│       ├──────────────────────┘                         │</w:t>
      </w:r>
    </w:p>
    <w:p w:rsidR="00532389" w:rsidRDefault="00532389">
      <w:pPr>
        <w:pStyle w:val="ConsPlusNonformat"/>
        <w:jc w:val="both"/>
      </w:pPr>
      <w:r>
        <w:t>│       │                                                │</w:t>
      </w:r>
    </w:p>
    <w:p w:rsidR="00532389" w:rsidRDefault="00532389">
      <w:pPr>
        <w:pStyle w:val="ConsPlusNonformat"/>
        <w:jc w:val="both"/>
      </w:pPr>
      <w:r>
        <w:t>│       ┼────┬────┬────┬────┬─────┬────┬────┬────┬────┬  │</w:t>
      </w:r>
    </w:p>
    <w:p w:rsidR="00532389" w:rsidRDefault="00532389">
      <w:pPr>
        <w:pStyle w:val="ConsPlusNonformat"/>
        <w:jc w:val="both"/>
      </w:pPr>
      <w:r>
        <w:t>│       0   200  400  600  800  1000  1200 1400 1600 1800│</w:t>
      </w:r>
    </w:p>
    <w:p w:rsidR="00532389" w:rsidRDefault="00532389">
      <w:pPr>
        <w:pStyle w:val="ConsPlusNonformat"/>
        <w:jc w:val="both"/>
      </w:pPr>
      <w:r>
        <w:t>│                                                        │</w:t>
      </w:r>
    </w:p>
    <w:p w:rsidR="00532389" w:rsidRDefault="00532389">
      <w:pPr>
        <w:pStyle w:val="ConsPlusNonformat"/>
        <w:jc w:val="both"/>
      </w:pPr>
      <w:r>
        <w:t>│          ┌─┐                                           │</w:t>
      </w:r>
    </w:p>
    <w:p w:rsidR="00532389" w:rsidRDefault="00532389">
      <w:pPr>
        <w:pStyle w:val="ConsPlusNonformat"/>
        <w:jc w:val="both"/>
      </w:pPr>
      <w:r>
        <w:t>│          │ │ объем туристских услуг, млн. руб.,        │</w:t>
      </w:r>
    </w:p>
    <w:p w:rsidR="00532389" w:rsidRDefault="00532389">
      <w:pPr>
        <w:pStyle w:val="ConsPlusNonformat"/>
        <w:jc w:val="both"/>
      </w:pPr>
      <w:r>
        <w:t>│          └─┘ в 2011 - 2013 годах                       │</w:t>
      </w:r>
    </w:p>
    <w:p w:rsidR="00532389" w:rsidRDefault="0053238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└────────────────────────────────────────────────────────┘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Основными зонами туризма и отдыха в городе являются: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туристские базы отдыха "</w:t>
      </w:r>
      <w:proofErr w:type="spellStart"/>
      <w:r>
        <w:t>Мухинка</w:t>
      </w:r>
      <w:proofErr w:type="spellEnd"/>
      <w:r>
        <w:t>", "Колосок", "Снежинка", "Зеленая";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побережье </w:t>
      </w:r>
      <w:proofErr w:type="spellStart"/>
      <w:r>
        <w:t>Белогорьевской</w:t>
      </w:r>
      <w:proofErr w:type="spellEnd"/>
      <w:r>
        <w:t xml:space="preserve"> протоки, набережные рек Амура и </w:t>
      </w:r>
      <w:proofErr w:type="spellStart"/>
      <w:r>
        <w:t>Зеи</w:t>
      </w:r>
      <w:proofErr w:type="spellEnd"/>
      <w:r>
        <w:t>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исторические и памятные объекты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 сожалению, многие туристические объекты были построены в прошлом веке и на современном этапе не отвечают возросшим требованиям туристов.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Нехватка объектов современной туристской инфраструктуры, высококлассных гостиниц, разнообразных туристских комплексов,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Гостиничный фонд города характеризуется малым количеством высококлассных гостиниц, низким уровнем качества и комфорта, неравномерным распределением по зонам туризма и отдыха. Всего в Благовещенске находится 28 гостиниц вместимостью 1792 места.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При этом преобладают частная и муниципальная формы собственности. Из их общего числа только три гостиницы имеют категорию "три звезды", одна гостиница - категорию "две звезды", гостиница "Азия" претендует на категорию "пять звезд", остальные относятся к </w:t>
      </w:r>
      <w:proofErr w:type="spellStart"/>
      <w:r>
        <w:t>некатегорийным</w:t>
      </w:r>
      <w:proofErr w:type="spellEnd"/>
      <w:r>
        <w:t xml:space="preserve">. Все это снижает возможность привлечения туристов в город Благовещенск. К сожалению, услуги </w:t>
      </w:r>
      <w:r>
        <w:lastRenderedPageBreak/>
        <w:t>большинства объектов размещения не сертифицированы, туристам предоставляется неполный комплекс услуг.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Вместе с тем политика администрации города Благовещенска, направленная на поддержку малого гостиничного бизнеса, привела к тому, что в городе появилось большое число малых гостиниц (коллективных мест размещения), в том числе и два хостела. Их число постоянно растет, и в настоящее время в городе снята проблема с размещением бюджетных туристов.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Транспортное обеспечение является одним из важнейших элементов инфраструктуры туризма.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городе Благовещенске находится аэропорт Благовещенск (</w:t>
      </w:r>
      <w:proofErr w:type="spellStart"/>
      <w:r>
        <w:t>Игнатьево</w:t>
      </w:r>
      <w:proofErr w:type="spellEnd"/>
      <w:r>
        <w:t xml:space="preserve">). С 1993 года аэропорт Благовещенск имеет статус международного. Он расположен на продолжении международной воздушной трассы "Полярная-4", по которой с августа 2002 года зарубежными авиакомпаниями выполняются регулярные авиарейсы из Северной Америки в страны Азиатско-Тихоокеанского региона через географическую точку </w:t>
      </w:r>
      <w:proofErr w:type="spellStart"/>
      <w:r>
        <w:t>Simli</w:t>
      </w:r>
      <w:proofErr w:type="spellEnd"/>
      <w:r>
        <w:t xml:space="preserve"> (аэропорт Благовещенск) и далее по трассе А588 над территорией КНР. В выполнении пассажирских и грузовых авиарейсов через аэропорт Благовещенск и </w:t>
      </w:r>
      <w:proofErr w:type="spellStart"/>
      <w:r>
        <w:t>геоточку</w:t>
      </w:r>
      <w:proofErr w:type="spellEnd"/>
      <w:r>
        <w:t xml:space="preserve"> </w:t>
      </w:r>
      <w:proofErr w:type="spellStart"/>
      <w:r>
        <w:t>Simli</w:t>
      </w:r>
      <w:proofErr w:type="spellEnd"/>
      <w:r>
        <w:t xml:space="preserve"> заинтересованы многие авиакомпании России.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2"/>
      </w:pPr>
      <w:r>
        <w:t>Таблица 2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r>
        <w:t>Число перевезенных пассажиров на внутренних авиалиниях</w:t>
      </w:r>
    </w:p>
    <w:p w:rsidR="00532389" w:rsidRDefault="00532389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604"/>
        <w:gridCol w:w="1458"/>
        <w:gridCol w:w="1532"/>
        <w:gridCol w:w="1532"/>
      </w:tblGrid>
      <w:tr w:rsidR="00532389">
        <w:tc>
          <w:tcPr>
            <w:tcW w:w="2891" w:type="dxa"/>
          </w:tcPr>
          <w:p w:rsidR="00532389" w:rsidRDefault="00532389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532389" w:rsidRDefault="00532389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532389" w:rsidRDefault="00532389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  <w:jc w:val="center"/>
            </w:pPr>
            <w:r>
              <w:t>2013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532389" w:rsidRDefault="00532389">
            <w:pPr>
              <w:pStyle w:val="ConsPlusNormal"/>
            </w:pPr>
            <w:r>
              <w:t>154059</w:t>
            </w:r>
          </w:p>
        </w:tc>
        <w:tc>
          <w:tcPr>
            <w:tcW w:w="1458" w:type="dxa"/>
          </w:tcPr>
          <w:p w:rsidR="00532389" w:rsidRDefault="00532389">
            <w:pPr>
              <w:pStyle w:val="ConsPlusNormal"/>
            </w:pPr>
            <w:r>
              <w:t>179338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</w:pPr>
            <w:r>
              <w:t>214715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</w:pPr>
            <w:r>
              <w:t>236187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proofErr w:type="gramStart"/>
      <w:r>
        <w:t>Увеличение числа перевезенных пассажиров связано в первую очередь с увеличением числа авиакомпаний, осуществляющих перевозки через Благовещенск, а также с вводом в эксплуатацию в конце 2010 года нового здания аэровокзала с расчетной пропускной способностью 300 пассажиров в час, которое является композиционным центром аэропорта Благовещенск и представляет собой комплекс, включающий в себя не только инфраструктуру для обслуживания авиапассажиров и экипажей воздушных судов</w:t>
      </w:r>
      <w:proofErr w:type="gramEnd"/>
      <w:r>
        <w:t>, но и комфортные помещения для работников предприятия. На первом и втором этажах размещены залы ожидания общей площадью 2,2 тыс. кв. м, что позволяет рационально распределять пассажиропотоки. В командно-диспетчерском пункте (здании управления воздушным движением) размещены диспетчерская, штурманская, метеослужба и прочие службы, оснащенные современным технологическим оборудованием. Новый аэропорт способствует развитию международных и внутренних туристских авиаперевозок.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2"/>
      </w:pPr>
      <w:r>
        <w:t>Таблица 3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r>
        <w:t>Число перевезенных пассажиров на международных авиалиниях</w:t>
      </w:r>
    </w:p>
    <w:p w:rsidR="00532389" w:rsidRDefault="00532389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604"/>
        <w:gridCol w:w="1458"/>
        <w:gridCol w:w="1532"/>
        <w:gridCol w:w="1532"/>
      </w:tblGrid>
      <w:tr w:rsidR="00532389">
        <w:tc>
          <w:tcPr>
            <w:tcW w:w="2891" w:type="dxa"/>
          </w:tcPr>
          <w:p w:rsidR="00532389" w:rsidRDefault="00532389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532389" w:rsidRDefault="00532389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532389" w:rsidRDefault="00532389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  <w:jc w:val="center"/>
            </w:pPr>
            <w:r>
              <w:t>2013</w:t>
            </w:r>
          </w:p>
        </w:tc>
      </w:tr>
      <w:tr w:rsidR="00532389">
        <w:tc>
          <w:tcPr>
            <w:tcW w:w="2891" w:type="dxa"/>
          </w:tcPr>
          <w:p w:rsidR="00532389" w:rsidRDefault="00532389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532389" w:rsidRDefault="00532389">
            <w:pPr>
              <w:pStyle w:val="ConsPlusNormal"/>
            </w:pPr>
            <w:r>
              <w:t>4673</w:t>
            </w:r>
          </w:p>
        </w:tc>
        <w:tc>
          <w:tcPr>
            <w:tcW w:w="1458" w:type="dxa"/>
          </w:tcPr>
          <w:p w:rsidR="00532389" w:rsidRDefault="00532389">
            <w:pPr>
              <w:pStyle w:val="ConsPlusNormal"/>
            </w:pPr>
            <w:r>
              <w:t>7742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</w:pPr>
            <w:r>
              <w:t>26623</w:t>
            </w:r>
          </w:p>
        </w:tc>
        <w:tc>
          <w:tcPr>
            <w:tcW w:w="1532" w:type="dxa"/>
          </w:tcPr>
          <w:p w:rsidR="00532389" w:rsidRDefault="00532389">
            <w:pPr>
              <w:pStyle w:val="ConsPlusNormal"/>
            </w:pPr>
            <w:r>
              <w:t>54500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 xml:space="preserve">Рост числа пассажиров обусловлен увеличением чартерных рейсов. Отсутствие регулярных международных рейсов, недостаточность комфортабельных самолетов, приспособленных для организации воздушных путешествий и перевозки туристов на местных линиях, отсутствие </w:t>
      </w:r>
      <w:r>
        <w:lastRenderedPageBreak/>
        <w:t>вертолетов туристского класса и малых самолетов и, соответственно, невысокое качество транспортного обслуживания в сфере туризма являются основными факторами, сдерживающими развитие въездного туризма.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настоящее время в сфере потребительского рынка города Благовещенска осуществляют деятельность: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- 1230 объектов розничной торговли, в том числе 36 торговых центров;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- 459 объектов общественного питания, в том числе 283 предприятия общедоступной сети.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В заведениях общественного питания города посетителям предлагаются русская, европейская, украинская, китайская, итальянская, корейская, армянская, узбекская, азербайджанская, турецкая и арабская кухни.</w:t>
      </w:r>
      <w:proofErr w:type="gramEnd"/>
      <w:r>
        <w:t xml:space="preserve"> Широкое распространение в городе получили и всемирно известные сетевые заведения общественного питания.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Ранее действующие организации модернизируются, оснащаются новым оборудованием, приводятся в соответствие современным требованиям организации торговли и услуг, открыты магазины различных форматов: эконом-класс, универсам, супермаркет, </w:t>
      </w:r>
      <w:proofErr w:type="spellStart"/>
      <w:r>
        <w:t>дискаунтер</w:t>
      </w:r>
      <w:proofErr w:type="spellEnd"/>
      <w:r>
        <w:t>, торговый центр.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Сфера общественного питания и торговли в городе представляет широкий спектр услуг, однако, в сфере торговли отсутствуют постоянно действующие специализированные точки, расположенные непосредственно в местах массового отдыха, по реализации сувенирной продукции с символикой города Благовещенска и Амурской области, что свидетельствует о необходимости стимулирования развития данного направления.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2. Цель и задача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Целью подпрограммы является создание в городе Благовещенске туристского комплекса, обеспечивающего потребности российских и иностранных граждан в качественных туристских услугах.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Туризм является комплексообразующей отраслью, то есть способствует развитию одновременно большого количества других сфер экономической деятельности. Это и услуги туристских компаний, коллективные средства размещения, транспорт, связь, торговля, производство сувенирной и иной продукции, общественное питание, строительство и другие. Развитие туризма и отдыха должно внести существенный вклад в экономику города. Планируется создать дополнительные рабочие места, условия для развития малого и среднего бизнеса, стимулы для увеличения въездного и внутреннего туризма.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За период реализации подпрограммы планируется достичь следующих результатов: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туризма, составит 502,5 млн.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09.11.2022 N 5861,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объектов, составит 5,3 млн.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09.11.2022 N 5861,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численность российских и иностранных граждан, посещающих туристские объекты города, достигнет 6601,9 тыс. чел.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Абзац исключен с 30 декабря 2019 года. - Постановление администрации города Благовещенска от 30.12.2019 N 4554.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4. Сроки и этапы реализации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Подпрограмма реализуется в период с 2015 по 2026 год без разделения на этапы.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В рамках данной подпрограммы будут реализовываться четыре основных мероприятия: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4. Информационное сопровождение деятельности администрации города Благовещенска в сфере туризма.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Основное мероприятие 1 "Развитие обеспечивающей инфраструктуры муниципальной собственности к туристским объектам" предполагает выполнение ряда мероприятий в рамках инвестиционного проекта "Золотая миля":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 Реконструкция канализационного коллектора от Северного жилого района до очистных сооружений канализации г. Благовещенск, Амурская область, 4-я очередь. Реконструкцию канализационного коллектора общей протяженностью 5059 п. </w:t>
      </w:r>
      <w:proofErr w:type="gramStart"/>
      <w:r>
        <w:t>м</w:t>
      </w:r>
      <w:proofErr w:type="gramEnd"/>
      <w:r>
        <w:t xml:space="preserve"> планируется осуществить по трем пусковым комплексам: I пусковой комплекс по улице </w:t>
      </w:r>
      <w:proofErr w:type="spellStart"/>
      <w:r>
        <w:t>Зейской</w:t>
      </w:r>
      <w:proofErr w:type="spellEnd"/>
      <w:r>
        <w:t xml:space="preserve"> на участке от ул. Чайковского до ул. Первомайской, II пусковой комплекс по улице Трудовой от ул. </w:t>
      </w:r>
      <w:proofErr w:type="spellStart"/>
      <w:r>
        <w:t>Зейской</w:t>
      </w:r>
      <w:proofErr w:type="spellEnd"/>
      <w:r>
        <w:t xml:space="preserve"> до ул. Краснофлотской, III пусковой комплекс по улице </w:t>
      </w:r>
      <w:proofErr w:type="spellStart"/>
      <w:r>
        <w:t>Зейской</w:t>
      </w:r>
      <w:proofErr w:type="spellEnd"/>
      <w:r>
        <w:t xml:space="preserve"> от улицы Новой до ул. Железнодорожной диаметром до 1000 мм. В связи с большим техническим износом труб систем водоснабжения и теплоснабжения, проложенных по ул. </w:t>
      </w:r>
      <w:proofErr w:type="spellStart"/>
      <w:r>
        <w:t>Зейской</w:t>
      </w:r>
      <w:proofErr w:type="spellEnd"/>
      <w:r>
        <w:t>, и для минимизации денежных средств работы по их замене планируется проводить одновременно с реконструкцией канализационного коллектора.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Очистные сооружения ливневой канализации центрально-исторического планировочного района г. Благовещенска. Для отвода дождевых вод из бессточных точек запроектировано девять веток закрытой дождевой канализации диаметром 500 мм с расходом 100 - 300 литров в секунду. Все ветки дождевой канализации будут выпускаться в смотровые колодцы ранее запроектированного дождевого коллектора по ул. Краснофлотской.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9 ноября 2022 года. - Постановление администрации города Благовещенска от 09.11.2022 N 5861.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Абзац исключен с 9 ноября 2022 года. - Постановление администрации города Благовещенска от 09.11.2022 N 5861.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Основное мероприятие 2 "Строительство туристско-развлекательных комплексов" предполагает выполнение мероприятия "Строительство объектов туристско-развлекательного комплекса "Золотая миля".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На территории города Благовещенска реализуется проект "</w:t>
      </w:r>
      <w:proofErr w:type="spellStart"/>
      <w:r>
        <w:t>Берегоукрепление</w:t>
      </w:r>
      <w:proofErr w:type="spellEnd"/>
      <w:r>
        <w:t xml:space="preserve"> и реконструкция набережной р. Амур", в рамках которого создается уникальная намывная территория площадью 42,5 гектара, расположенная в центре международной агломерации "Благовещенск (РФ) - </w:t>
      </w:r>
      <w:proofErr w:type="spellStart"/>
      <w:r>
        <w:t>Хэйхэ</w:t>
      </w:r>
      <w:proofErr w:type="spellEnd"/>
      <w:r>
        <w:t xml:space="preserve"> (КНР)" на берегу пограничной реки Амур.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Амур, что в условиях ограниченного территориального устройства является благоприятным фактором социально-экономического развития города. Планируется разделение участка намывной территории на пять основных комплексов: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зона делового, общественного и коммерческого назначения;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зона трансграничной канатной дороги;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туристско-оздоровительный центр активного отдыха;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культурно-досуговая зона отдыха;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зона духовно-культурного центра.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Реализация инвестиционного проекта туристско-развлекательной зоны "Золотая миля" позволит: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привлечь в город большее число туристов;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увеличить среднюю продолжительность пребывания туриста в городе;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увеличить среднюю наполняемость гостиниц;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увеличить траты одного туриста.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Основное мероприятие 3 "Совершенствование инфраструктуры досуга и массового отдыха для жителей и гостей города" предполагает выполнение следующих мероприятий: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Создание тематического центра "Городская усадьба" на территории городского парка культуры и отдыха.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15.01.2021 N 71)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На территории городского парка культуры и отдыха будет возведен деревянный дом, в котором планируется восстановить быт жителей города конца XIX - начала XX века. Утварь в доме, баня, дворовые постройки и колодец во дворе - все будет соответствовать тому времени. В доме планируется организовать выставку изделий деревянного зодчества - резные карнизы, наличники, ставни и др.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08.11.2021 N 4411)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Проведение экскурсий при "Доме ремесел", тематическом центре "Городская усадьба".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3. Создание интерактивной карты города Благовещенска и размещение на официальном сайте администрации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4. Взаимодействие с некоммерческими организациями в сфере туризма.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5. Организация, проведение и участие в мероприятиях, направленных на продвижение города Благовещенска в сфере туризма.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В 2014 году на территории города открыто первое на Дальнем Востоке муниципальное автономное учреждение культуры "Центр народных и художественных ремесел". В настоящее время в городе Благовещенске насчитывается около 100 мастеров, которые занимаются более 20 видами декоративно-прикладного творчества. </w:t>
      </w:r>
      <w:proofErr w:type="gramStart"/>
      <w:r>
        <w:t xml:space="preserve">Наиболее популярными направлениями из них являются керамика, вышивка (крестиком, гладью, атласными лентами), изготовление изделий из полимерной глины, декорирование одежды, обуви, посуды, изготовление бижутерии, текстильных игрушек,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бисероплетение</w:t>
      </w:r>
      <w:proofErr w:type="spellEnd"/>
      <w:r>
        <w:t>.</w:t>
      </w:r>
      <w:proofErr w:type="gramEnd"/>
      <w:r>
        <w:t xml:space="preserve"> </w:t>
      </w:r>
      <w:proofErr w:type="gramStart"/>
      <w:r>
        <w:t>В "Центре народных и художественных ремесел", кроме развития новых и поддержки существующих направлений народных художественных промыслов, планируются проведение выставок, ярмарок, экскурсий с обновляющимися не реже одного раза в месяц экспозициями художественных ремесел, обзорных экскурсий по народным ремеслам, мастер-классов для иностранных граждан (КНР), совместных выставок, ярмарок.</w:t>
      </w:r>
      <w:proofErr w:type="gramEnd"/>
    </w:p>
    <w:p w:rsidR="00532389" w:rsidRDefault="00532389">
      <w:pPr>
        <w:pStyle w:val="ConsPlusNormal"/>
        <w:spacing w:before="220"/>
        <w:ind w:firstLine="540"/>
        <w:jc w:val="both"/>
      </w:pPr>
      <w:r>
        <w:t>В целях вовлечения ремесленников в туристический бизнес необходимы организационная и информационная поддержка в проведении ярмарок декоративно-прикладного искусства, народных промыслов и ремесел, а также продвижение оказываемых центром ремесел услуг на туристический рынок. Необходимы организация взаимодействия с туристическими организациями, принимающими туристов в Благовещенске, а также привлечение межмуниципальных связей в части организации, в том числе детских туров.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 2017 года администрация города Благовещенска принимает участие в Амурском экономическом форуме, а с 2018 года совместно с МП "Муниципальный центр международного сотрудничества" является его организатором. Мероприятия, проводимые в рамках форума, способствуют развитию туризма.</w:t>
      </w:r>
    </w:p>
    <w:p w:rsidR="00532389" w:rsidRDefault="00532389">
      <w:pPr>
        <w:pStyle w:val="ConsPlusNormal"/>
        <w:jc w:val="both"/>
      </w:pPr>
      <w:r>
        <w:t>(абзац введен постановлением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6. 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область".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4" w:name="P899"/>
      <w:bookmarkEnd w:id="4"/>
      <w:r>
        <w:t>7. Капитальные вложения в объекты муниципальной собственности (Большой городской центр "Трибуна Холл" г. Благовещенск, Амурская область).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Абзац исключен. - Постановление администрации города Благовещенска от 17.02.2023 N 721.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8. 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(за исключением реализации проекта "1000 дворов").</w:t>
      </w:r>
    </w:p>
    <w:p w:rsidR="00532389" w:rsidRDefault="00532389">
      <w:pPr>
        <w:pStyle w:val="ConsPlusNormal"/>
        <w:jc w:val="both"/>
      </w:pPr>
      <w:r>
        <w:lastRenderedPageBreak/>
        <w:t xml:space="preserve">(п. 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17.02.2023 N 721)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9. 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9 введен постановлением администрации города Благовещенска от 17.02.2023 N 721)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5" w:name="P905"/>
      <w:bookmarkEnd w:id="5"/>
      <w:r>
        <w:t xml:space="preserve">10. 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(за исключением направлений расходов R5052 - R5058).</w:t>
      </w:r>
    </w:p>
    <w:p w:rsidR="00532389" w:rsidRDefault="005323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10 введен постановлением администрации города Благовещенска от 23.01.2024 N 192)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В рамках мероприятий 7 - 10 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территорию. </w:t>
      </w:r>
      <w:proofErr w:type="gramStart"/>
      <w:r>
        <w:t>На обновленной площади планируется разместить культурный центр с трибуной, который станет универсальным сооружением и может быть использован как смотровая площадка, трибуна для зрителей и др. Строительство данного объекта позволит создать привлекательное общественное пространство в центральной части города, которое не только станет визитной карточкой города, но и излюбленным местом для отдыха и развлечений жителей города, повысит качество общественной и культурной жизни</w:t>
      </w:r>
      <w:proofErr w:type="gramEnd"/>
      <w:r>
        <w:t xml:space="preserve"> и активного отдыха горожан и гостей города, будет способствовать привлечению туристов.</w:t>
      </w:r>
    </w:p>
    <w:p w:rsidR="00532389" w:rsidRDefault="00532389">
      <w:pPr>
        <w:pStyle w:val="ConsPlusNormal"/>
        <w:jc w:val="both"/>
      </w:pPr>
      <w:r>
        <w:t>(абзац введен постановлением администрации города Благовещенска от 17.02.2023 N 721; в ред. постановления администрации города Благовещенска от 23.01.2024 N 192)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Выполнение мероприятий подпрограммы будет способствовать становлению туристской индустрии в городе Благовещенске: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укреплению материальной базы туризма;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созданию новых объектов туристского показа;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созданию новых туристских маршрутов;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развитию смежных отраслей экономики (транспорт, связь, торговля и общественное питание, строительство и реконструкция автодорог, благоустройство города и др.);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- увеличению налоговых поступлений в городской бюджет.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Основное мероприятие 4 "Информационное сопровождение деятельности администрации города Благовещенска в сфере туризма предполагает выполнение мероприятия по размещению информационно-аналитического материала в периодическом печатном издании, которое направлено на освещение наиболее значимых событий, достижений в сфере туризма, информирование о возможностях и перспективах развития города".</w:t>
      </w:r>
    </w:p>
    <w:p w:rsidR="00532389" w:rsidRDefault="00532389">
      <w:pPr>
        <w:pStyle w:val="ConsPlusNormal"/>
        <w:jc w:val="both"/>
      </w:pPr>
      <w:r>
        <w:t>(абзац введен постановлением администрации города Благовещенска от 08.07.2021 N 2595)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Система основных мероприятий, реализуемых в рамках подпрограммы, сведения о показателях, характеризующих достижение целей и задач, приведены в приложении N 1 к муниципальной программе.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Перечень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Благовещенска, представлен в приложении N 2 к муниципальной программе.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6. Показатели (индикаторы)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lastRenderedPageBreak/>
        <w:t>Для оценки достижения поставленной цели и решения задач подпрограммы определен перечень целевых показателей (индикаторов) подпрограммы.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Оценка эффективности реализации подпрограммы будет осуществляться на основе следующих показателей (индикаторов):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численность российских и иностранных граждан, посещающих туристские объекты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Перечень показателей (индикаторов) подпрограммы с расшифровкой плановых значений по годам ее реализации представлен в приложении N 1 к муниципальной программе.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Общий объем финансирования подпрограммы составляет 4518616,3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- 223977,9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- 210896,5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- 70318,0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- 40200,0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- 1238,6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- 800950,0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- 300625,0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- 376078,8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- 1258750,4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- 1235581,1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jc w:val="both"/>
      </w:pPr>
      <w:r>
        <w:lastRenderedPageBreak/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251978,2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- 6937,4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- 552,1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- 69618,0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- 40000,0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- 388,6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- 48000,0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- 18125,0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- 22657,8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- 21982,3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- 23717,1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2363257,6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- 12902,0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- 9924,4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2018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- 752000,0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- 282000,0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- 353421,0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- 361768,2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- 591242,0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09.02.2024 N 477)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1898180,5 тыс. руб., в том числе по годам: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- 204138,5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- 198420,0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- 875000,0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- 620622,0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5200,0 тыс. руб., в том числе по годам: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2016 год - 2000,0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bookmarkStart w:id="6" w:name="P1039"/>
      <w:bookmarkEnd w:id="6"/>
      <w:r>
        <w:t>ПАСПОРТ</w:t>
      </w:r>
    </w:p>
    <w:p w:rsidR="00532389" w:rsidRDefault="00532389">
      <w:pPr>
        <w:pStyle w:val="ConsPlusTitle"/>
        <w:jc w:val="center"/>
      </w:pPr>
      <w:r>
        <w:t>ПОДПРОГРАММЫ "РАЗВИТИЕ МАЛОГО И СРЕДНЕГО</w:t>
      </w:r>
    </w:p>
    <w:p w:rsidR="00532389" w:rsidRDefault="00532389">
      <w:pPr>
        <w:pStyle w:val="ConsPlusTitle"/>
        <w:jc w:val="center"/>
      </w:pPr>
      <w:r>
        <w:t>ПРЕДПРИНИМАТЕЛЬСТВА В ГОРОДЕ БЛАГОВЕЩЕНСКЕ"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27.12.2022 N 6838)</w:t>
      </w:r>
    </w:p>
    <w:p w:rsidR="00532389" w:rsidRDefault="00532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</w:t>
            </w:r>
          </w:p>
          <w:p w:rsidR="00532389" w:rsidRDefault="00532389">
            <w:pPr>
              <w:pStyle w:val="ConsPlusNormal"/>
            </w:pPr>
            <w:r>
              <w:t>управление архитектуры и градостроительства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1. Создание условий для развития малого и среднего предпринимательства города Благовещенска.</w:t>
            </w:r>
          </w:p>
          <w:p w:rsidR="00532389" w:rsidRDefault="00532389">
            <w:pPr>
              <w:pStyle w:val="ConsPlusNormal"/>
            </w:pPr>
            <w:r>
              <w:t>2. Формирование и обеспечение деятельности инфраструктуры поддержки субъектов малого и среднего предпринимательства</w:t>
            </w:r>
          </w:p>
        </w:tc>
      </w:tr>
      <w:tr w:rsidR="00532389">
        <w:tc>
          <w:tcPr>
            <w:tcW w:w="3402" w:type="dxa"/>
          </w:tcPr>
          <w:p w:rsidR="00532389" w:rsidRDefault="00532389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532389" w:rsidRDefault="00532389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поддержку, ед.</w:t>
            </w:r>
          </w:p>
          <w:p w:rsidR="00532389" w:rsidRDefault="00532389">
            <w:pPr>
              <w:pStyle w:val="ConsPlusNormal"/>
            </w:pPr>
            <w:r>
              <w:t>2.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ед.</w:t>
            </w:r>
          </w:p>
          <w:p w:rsidR="00532389" w:rsidRDefault="00532389">
            <w:pPr>
              <w:pStyle w:val="ConsPlusNormal"/>
            </w:pPr>
            <w:r>
              <w:t>3. Объем налоговых поступлений в городской бюджет от субъектов малого и среднего предпринимательства, получивших финансовую поддержку, тыс. руб.</w:t>
            </w:r>
          </w:p>
          <w:p w:rsidR="00532389" w:rsidRDefault="00532389">
            <w:pPr>
              <w:pStyle w:val="ConsPlusNormal"/>
            </w:pPr>
            <w:r>
              <w:lastRenderedPageBreak/>
              <w:t>4. 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lastRenderedPageBreak/>
              <w:t>Этапы (при их наличии)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постановления администрации города Благовещенска от 30.10.2023 N 5759)</w:t>
            </w:r>
          </w:p>
        </w:tc>
      </w:tr>
      <w:tr w:rsidR="00532389">
        <w:tc>
          <w:tcPr>
            <w:tcW w:w="3402" w:type="dxa"/>
            <w:vMerge w:val="restart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Общий объем финансирования подпрограммы составляет 335738,5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- 43241,9 тыс. руб.;</w:t>
            </w:r>
          </w:p>
          <w:p w:rsidR="00532389" w:rsidRDefault="00532389">
            <w:pPr>
              <w:pStyle w:val="ConsPlusNormal"/>
            </w:pPr>
            <w:r>
              <w:t>2016 год - 43008,4 тыс. руб.;</w:t>
            </w:r>
          </w:p>
          <w:p w:rsidR="00532389" w:rsidRDefault="00532389">
            <w:pPr>
              <w:pStyle w:val="ConsPlusNormal"/>
            </w:pPr>
            <w:r>
              <w:t>2017 год - 572,6 тыс. руб.;</w:t>
            </w:r>
          </w:p>
          <w:p w:rsidR="00532389" w:rsidRDefault="00532389">
            <w:pPr>
              <w:pStyle w:val="ConsPlusNormal"/>
            </w:pPr>
            <w:r>
              <w:t>2018 год - 325,9 тыс. руб.;</w:t>
            </w:r>
          </w:p>
          <w:p w:rsidR="00532389" w:rsidRDefault="00532389">
            <w:pPr>
              <w:pStyle w:val="ConsPlusNormal"/>
            </w:pPr>
            <w:r>
              <w:t>2019 год - 12131,5 тыс. руб.;</w:t>
            </w:r>
          </w:p>
          <w:p w:rsidR="00532389" w:rsidRDefault="00532389">
            <w:pPr>
              <w:pStyle w:val="ConsPlusNormal"/>
            </w:pPr>
            <w:r>
              <w:t>2020 год - 91352,3 тыс. руб.;</w:t>
            </w:r>
          </w:p>
          <w:p w:rsidR="00532389" w:rsidRDefault="00532389">
            <w:pPr>
              <w:pStyle w:val="ConsPlusNormal"/>
            </w:pPr>
            <w:r>
              <w:t>2021 год - 65584,2 тыс. руб.;</w:t>
            </w:r>
          </w:p>
          <w:p w:rsidR="00532389" w:rsidRDefault="00532389">
            <w:pPr>
              <w:pStyle w:val="ConsPlusNormal"/>
            </w:pPr>
            <w:r>
              <w:t>2022 год - 48293,2 тыс. руб.;</w:t>
            </w:r>
          </w:p>
          <w:p w:rsidR="00532389" w:rsidRDefault="00532389">
            <w:pPr>
              <w:pStyle w:val="ConsPlusNormal"/>
            </w:pPr>
            <w:r>
              <w:t>2023 год - 20267,0 тыс. руб.;</w:t>
            </w:r>
          </w:p>
          <w:p w:rsidR="00532389" w:rsidRDefault="00532389">
            <w:pPr>
              <w:pStyle w:val="ConsPlusNormal"/>
            </w:pPr>
            <w:r>
              <w:t>2024 год - 8681,9 тыс. руб.;</w:t>
            </w:r>
          </w:p>
          <w:p w:rsidR="00532389" w:rsidRDefault="00532389">
            <w:pPr>
              <w:pStyle w:val="ConsPlusNormal"/>
            </w:pPr>
            <w:r>
              <w:t>2025 год - 1155,0 тыс. руб.;</w:t>
            </w:r>
          </w:p>
          <w:p w:rsidR="00532389" w:rsidRDefault="00532389">
            <w:pPr>
              <w:pStyle w:val="ConsPlusNormal"/>
            </w:pPr>
            <w:r>
              <w:t>2026 год - 1124,6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Из городского бюджета бюджетные ассигнования составят 38507,7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- 4241,9 тыс. руб.;</w:t>
            </w:r>
          </w:p>
          <w:p w:rsidR="00532389" w:rsidRDefault="00532389">
            <w:pPr>
              <w:pStyle w:val="ConsPlusNormal"/>
            </w:pPr>
            <w:r>
              <w:t>2016 год - 3480,0 тыс. руб.;</w:t>
            </w:r>
          </w:p>
          <w:p w:rsidR="00532389" w:rsidRDefault="00532389">
            <w:pPr>
              <w:pStyle w:val="ConsPlusNormal"/>
            </w:pPr>
            <w:r>
              <w:t>2017 год - 572,6 тыс. руб.;</w:t>
            </w:r>
          </w:p>
          <w:p w:rsidR="00532389" w:rsidRDefault="00532389">
            <w:pPr>
              <w:pStyle w:val="ConsPlusNormal"/>
            </w:pPr>
            <w:r>
              <w:t>2018 год - 325,9 тыс. руб.;</w:t>
            </w:r>
          </w:p>
          <w:p w:rsidR="00532389" w:rsidRDefault="00532389">
            <w:pPr>
              <w:pStyle w:val="ConsPlusNormal"/>
            </w:pPr>
            <w:r>
              <w:t>2019 год - 3131,5 тыс. руб.;</w:t>
            </w:r>
          </w:p>
          <w:p w:rsidR="00532389" w:rsidRDefault="00532389">
            <w:pPr>
              <w:pStyle w:val="ConsPlusNormal"/>
            </w:pPr>
            <w:r>
              <w:t>2020 год - 5481,1 тыс. руб.;</w:t>
            </w:r>
          </w:p>
          <w:p w:rsidR="00532389" w:rsidRDefault="00532389">
            <w:pPr>
              <w:pStyle w:val="ConsPlusNormal"/>
            </w:pPr>
            <w:r>
              <w:t>2021 год - 3940,7 тыс. руб.;</w:t>
            </w:r>
          </w:p>
          <w:p w:rsidR="00532389" w:rsidRDefault="00532389">
            <w:pPr>
              <w:pStyle w:val="ConsPlusNormal"/>
            </w:pPr>
            <w:r>
              <w:t>2022 год - 14374,1 тыс. руб.;</w:t>
            </w:r>
          </w:p>
          <w:p w:rsidR="00532389" w:rsidRDefault="00532389">
            <w:pPr>
              <w:pStyle w:val="ConsPlusNormal"/>
            </w:pPr>
            <w:r>
              <w:t>2023 год - 2096,3 тыс. руб.;</w:t>
            </w:r>
          </w:p>
          <w:p w:rsidR="00532389" w:rsidRDefault="00532389">
            <w:pPr>
              <w:pStyle w:val="ConsPlusNormal"/>
            </w:pPr>
            <w:r>
              <w:t>2024 год - 603,5 тыс. руб.;</w:t>
            </w:r>
          </w:p>
          <w:p w:rsidR="00532389" w:rsidRDefault="00532389">
            <w:pPr>
              <w:pStyle w:val="ConsPlusNormal"/>
            </w:pPr>
            <w:r>
              <w:t>2025 год - 145,2 тыс. руб.;</w:t>
            </w:r>
          </w:p>
          <w:p w:rsidR="00532389" w:rsidRDefault="00532389">
            <w:pPr>
              <w:pStyle w:val="ConsPlusNormal"/>
            </w:pPr>
            <w:r>
              <w:t>2026 год - 114,9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областного бюджета составит 222521,8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- 1843,0 тыс. руб.;</w:t>
            </w:r>
          </w:p>
          <w:p w:rsidR="00532389" w:rsidRDefault="00532389">
            <w:pPr>
              <w:pStyle w:val="ConsPlusNormal"/>
            </w:pPr>
            <w:r>
              <w:t>2016 год - 1976,4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- 9000,0 тыс. руб.;</w:t>
            </w:r>
          </w:p>
          <w:p w:rsidR="00532389" w:rsidRDefault="00532389">
            <w:pPr>
              <w:pStyle w:val="ConsPlusNormal"/>
            </w:pPr>
            <w:r>
              <w:t>2020 год - 85871,2 тыс. руб.;</w:t>
            </w:r>
          </w:p>
          <w:p w:rsidR="00532389" w:rsidRDefault="00532389">
            <w:pPr>
              <w:pStyle w:val="ConsPlusNormal"/>
            </w:pPr>
            <w:r>
              <w:t>2021 год - 61643,5 тыс. руб.;</w:t>
            </w:r>
          </w:p>
          <w:p w:rsidR="00532389" w:rsidRDefault="00532389">
            <w:pPr>
              <w:pStyle w:val="ConsPlusNormal"/>
            </w:pPr>
            <w:r>
              <w:t>2022 год - 33919,1 тыс. руб.;</w:t>
            </w:r>
          </w:p>
          <w:p w:rsidR="00532389" w:rsidRDefault="00532389">
            <w:pPr>
              <w:pStyle w:val="ConsPlusNormal"/>
            </w:pPr>
            <w:r>
              <w:t>2023 год - 18170,7 тыс. руб.;</w:t>
            </w:r>
          </w:p>
          <w:p w:rsidR="00532389" w:rsidRDefault="00532389">
            <w:pPr>
              <w:pStyle w:val="ConsPlusNormal"/>
            </w:pPr>
            <w:r>
              <w:t>2024 год - 8078,4 тыс. руб.;</w:t>
            </w:r>
          </w:p>
          <w:p w:rsidR="00532389" w:rsidRDefault="00532389">
            <w:pPr>
              <w:pStyle w:val="ConsPlusNormal"/>
            </w:pPr>
            <w:r>
              <w:t>2025 год - 1009,8 тыс. руб.;</w:t>
            </w:r>
          </w:p>
          <w:p w:rsidR="00532389" w:rsidRDefault="00532389">
            <w:pPr>
              <w:pStyle w:val="ConsPlusNormal"/>
            </w:pPr>
            <w:r>
              <w:lastRenderedPageBreak/>
              <w:t>2026 год - 1009,7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532389" w:rsidRDefault="0053238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532389" w:rsidRDefault="00532389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532389" w:rsidRDefault="00532389">
            <w:pPr>
              <w:pStyle w:val="ConsPlusNormal"/>
            </w:pPr>
            <w:r>
              <w:t>2015 год - 37157,0 тыс. руб.;</w:t>
            </w:r>
          </w:p>
          <w:p w:rsidR="00532389" w:rsidRDefault="00532389">
            <w:pPr>
              <w:pStyle w:val="ConsPlusNormal"/>
            </w:pPr>
            <w:r>
              <w:t>2016 год - 37552,0 тыс. руб.;</w:t>
            </w:r>
          </w:p>
          <w:p w:rsidR="00532389" w:rsidRDefault="00532389">
            <w:pPr>
              <w:pStyle w:val="ConsPlusNormal"/>
            </w:pPr>
            <w:r>
              <w:t>2017 год - 0,0 тыс. руб.;</w:t>
            </w:r>
          </w:p>
          <w:p w:rsidR="00532389" w:rsidRDefault="00532389">
            <w:pPr>
              <w:pStyle w:val="ConsPlusNormal"/>
            </w:pPr>
            <w:r>
              <w:t>2018 год - 0,0 тыс. руб.;</w:t>
            </w:r>
          </w:p>
          <w:p w:rsidR="00532389" w:rsidRDefault="00532389">
            <w:pPr>
              <w:pStyle w:val="ConsPlusNormal"/>
            </w:pPr>
            <w:r>
              <w:t>2019 год - 0,0 тыс. руб.;</w:t>
            </w:r>
          </w:p>
          <w:p w:rsidR="00532389" w:rsidRDefault="00532389">
            <w:pPr>
              <w:pStyle w:val="ConsPlusNormal"/>
            </w:pPr>
            <w:r>
              <w:t>2020 год - 0,0 тыс. руб.;</w:t>
            </w:r>
          </w:p>
          <w:p w:rsidR="00532389" w:rsidRDefault="00532389">
            <w:pPr>
              <w:pStyle w:val="ConsPlusNormal"/>
            </w:pPr>
            <w:r>
              <w:t>2021 год - 0,0 тыс. руб.;</w:t>
            </w:r>
          </w:p>
          <w:p w:rsidR="00532389" w:rsidRDefault="00532389">
            <w:pPr>
              <w:pStyle w:val="ConsPlusNormal"/>
            </w:pPr>
            <w:r>
              <w:t>2022 год - 0,0 тыс. руб.;</w:t>
            </w:r>
          </w:p>
          <w:p w:rsidR="00532389" w:rsidRDefault="00532389">
            <w:pPr>
              <w:pStyle w:val="ConsPlusNormal"/>
            </w:pPr>
            <w:r>
              <w:t>2023 год - 0,0 тыс. руб.;</w:t>
            </w:r>
          </w:p>
          <w:p w:rsidR="00532389" w:rsidRDefault="00532389">
            <w:pPr>
              <w:pStyle w:val="ConsPlusNormal"/>
            </w:pPr>
            <w:r>
              <w:t>2024 год - 0,0 тыс. руб.;</w:t>
            </w:r>
          </w:p>
          <w:p w:rsidR="00532389" w:rsidRDefault="00532389">
            <w:pPr>
              <w:pStyle w:val="ConsPlusNormal"/>
            </w:pPr>
            <w:r>
              <w:t>2025 год - 0,0 тыс. руб.;</w:t>
            </w:r>
          </w:p>
          <w:p w:rsidR="00532389" w:rsidRDefault="00532389">
            <w:pPr>
              <w:pStyle w:val="ConsPlusNormal"/>
            </w:pPr>
            <w:r>
              <w:t>2026 год - 0,0 тыс.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постановлений администрации города Благовещенска от 30.10.2023 N 5759, от 19.12.2023 N 6745, от 19.02.2024 N 647)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32389" w:rsidRDefault="00532389">
            <w:pPr>
              <w:pStyle w:val="ConsPlusNormal"/>
            </w:pPr>
            <w:r>
              <w:t>Реализация мероприятий подпрограммы позволит достичь к концу 2026 года следующих результатов:</w:t>
            </w:r>
          </w:p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поддержку, - 715 ед.;</w:t>
            </w:r>
          </w:p>
          <w:p w:rsidR="00532389" w:rsidRDefault="00532389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- 401 ед.;</w:t>
            </w:r>
          </w:p>
          <w:p w:rsidR="00532389" w:rsidRDefault="00532389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предпринимательства, получивших финансовую поддержку, - 36650,0 тыс. руб.;</w:t>
            </w:r>
          </w:p>
          <w:p w:rsidR="00532389" w:rsidRDefault="00532389">
            <w:pPr>
              <w:pStyle w:val="ConsPlusNormal"/>
            </w:pPr>
            <w:r>
      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- 363500,0 тыс. руб.;</w:t>
            </w:r>
          </w:p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- 14332 ед.;</w:t>
            </w:r>
          </w:p>
          <w:p w:rsidR="00532389" w:rsidRDefault="00532389">
            <w:pPr>
              <w:pStyle w:val="ConsPlusNormal"/>
            </w:pPr>
            <w:r>
              <w:t>объем поступления налогов и сборов от субъектов малого и среднего предпринимательства - 86000,0 млн. руб.</w:t>
            </w:r>
          </w:p>
        </w:tc>
      </w:tr>
      <w:tr w:rsidR="005323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389" w:rsidRDefault="00532389">
            <w:pPr>
              <w:pStyle w:val="ConsPlusNormal"/>
              <w:jc w:val="both"/>
            </w:pPr>
            <w:r>
              <w:t>(в ред. постановлений администрации города Благовещенска от 30.10.2023 N 5759, от 19.12.2023 N 6745)</w:t>
            </w: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Значение малого и среднего предпринимательства для развития современной экономики трудно переоценить, поскольку именно оно призвано поддерживать здоровую конкурентную среду и препятствовать монополизации рынка.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Отличительной особенностью малого и среднего бизнеса является его доступность как сферы деятельности для широкого круга людей, так как его функционирование не предполагает </w:t>
      </w:r>
      <w:r>
        <w:lastRenderedPageBreak/>
        <w:t xml:space="preserve">крупных финансовых вложений, не требует больших материальных и трудовых ресурсов. Поэтому именно малый и средний бизнес являются необходимым условием </w:t>
      </w:r>
      <w:proofErr w:type="gramStart"/>
      <w:r>
        <w:t>формирования</w:t>
      </w:r>
      <w:proofErr w:type="gramEnd"/>
      <w: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Обеспечение стабильного развития экономики России, особенно в кризисный период, требует взвешенных и разумных решений, видения перспективы, принятия стратегических решений. Важное место в системе стратегического управления занимает всесторонняя поддержка субъектов малого и среднего предпринимательства. Но и от предпринимателей, в свою очередь, требуется соблюдение принципов социальной ответственности.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Малое и среднее предпринимательство играет существенную роль в экономике города Благовещенска, формировании муниципального бюджета, обеспечении потребностей населения товарами и услугами, создании рынка труда, формировании научно-технической и инновационной деятельности. Важно отметить, что большая часть экономически активного населения города занята в малом и среднем бизнесе.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городе Благовещенске малое и среднее предпринимательство занимает большую долю среди всего предпринимательства, как в городе, так и Амурской области.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Доля субъектов малого и среднего предпринимательства в количестве предприятий города Благовещенска составляет порядка 90% (14778 ед.). Это на 0,5% меньше, чем в 2012 году (14851 ед.) и на 4,8% меньше, чем в 2011 (15526 ед.). Причиной этого послужило значительное увеличение размера страховых взносов для индивидуальных предпринимателей.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общей структуре малого и среднего предпринимательства города Благовещенска торговля занимает 30,26%, предоставление различных услуг - 32,2% и производство - 32,31%.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Оценивая субъекты малого и среднего предпринимательства, необходимо рассмотреть и такой показатель, как налоговая отдача от данной сферы экономики.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2013 году налоговые поступления от субъектов малого и среднего предпринимательства в бюджет города Благовещенска составили 707,1 млн. руб., это 33,4% от всех налоговых поступлений в бюджет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Малый и средний бизнес также принимает на себя такую социальную нагрузку, как создание рабочих мест для жителей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Среднесписочная численность наемных работников субъектов малого и среднего предпринимательства в 2013 году составила 42623 человека, то есть порядка 34,3% от среднесписочной численности всех предприятий города.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Вместе с тем малый бизнес - </w:t>
      </w:r>
      <w:proofErr w:type="spellStart"/>
      <w:r>
        <w:t>высокорисковая</w:t>
      </w:r>
      <w:proofErr w:type="spellEnd"/>
      <w:r>
        <w:t xml:space="preserve"> деятельность, поскольку предприниматель остается практически один на один с рынком и может потерять все свои накопления при неблагоприятном стечении обстоятельств. В случае же успеха в предпринимательской среде появляется личность, способная не только повысить свое благосостояние, но и принести значительную пользу обществу, укрупнить бизнес, внедрить инновации, стать устойчивым лидером в предпринимательской и общественной среде.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Несмотря на положительный тренд основных показателей в сфере малого и среднего бизнеса, существует ряд проблем, негативно сказывающихся на дальнейшем развитии малого и среднего предпринимательства, а именно: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недостаток у субъектов малого и среднего предпринимательства начального капитала и оборотных средств;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наличие административных барьеров при развитии малого и среднего предпринимательства и большого количества контрольно-надзорных органов;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частые изменения нормативно-правовой базы, затрагивающей вопросы развития малого и среднего бизнеса;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недостаточная развитость системы информационного обеспечения малого и среднего предпринимательства;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недостаток квалифицированных кадров.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Предпринимательство более всего нуждается в финансовой (льготном кредитовании, субсидировании затрат), информационной, консультационной (оформление документов для открытия собственного дела, изменение в законодательстве) и имущественной поддержках.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Очевидна актуальность принятия в городе мер для дальнейшего развития малого и среднего предпринимательства.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2. Цель и задачи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мест, но и увеличения этих показателей.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К настоящему времени в городе Благовещенске создана, но недостаточно эффективно действует институциональная структура развития частного сектора экономики, представляющая собой единую систему, включающую совет по развитию малого и среднего предпринимательства при администрации города Благовещенска, фонд поддержки экономического и социального развития города и организации инфраструктуры поддержки малого и среднего предпринимательства, призванные обеспечивать комплексное и адресное обеспечение потребностей предпринимателей по всем направлениям организации</w:t>
      </w:r>
      <w:proofErr w:type="gramEnd"/>
      <w:r>
        <w:t>, ведения и расширения собственного бизнеса, в том числе информационном, обучающем, консультационном, правовом, финансовом, имущественном, а также оказывать предпринимателям широкий спектр деловых услуг.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создание условий для развития малого и среднего предпринимательства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формирование и обеспечение деятельности инфраструктуры поддержки субъектов малого и среднего предпринимательства.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Реализация комплекса программных мероприятий, направленных на решение задач и достижение цели подпрограммы, позволит за период реализации подпрограммы достичь следующих результатов: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финансовую поддержку, составит 715 человек;</w:t>
      </w:r>
    </w:p>
    <w:p w:rsidR="00532389" w:rsidRDefault="00532389">
      <w:pPr>
        <w:pStyle w:val="ConsPlusNormal"/>
        <w:jc w:val="both"/>
      </w:pPr>
      <w:r>
        <w:lastRenderedPageBreak/>
        <w:t>(в ред. постановлений администрации города Благовещенска от 27.12.2022 N 6838, от 17.02.2023 N 721, от 30.10.2023 N 5759,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составит 401 единицу;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27.12.2022 N 6838,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поддержку, достигнет уровня 36650,0 тыс.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27.12.2022 N 6838,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составит не менее 363500,0 тыс. руб.;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27.12.2022 N 6838,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 составит 14332 единицы;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09.11.2022 N 5861,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поступления налогов и сборов от субъектов малого и среднего предпринимательства составит 86000,0 млн. руб.</w:t>
      </w:r>
    </w:p>
    <w:p w:rsidR="00532389" w:rsidRDefault="00532389">
      <w:pPr>
        <w:pStyle w:val="ConsPlusNormal"/>
        <w:jc w:val="both"/>
      </w:pPr>
      <w:r>
        <w:t>(абзац введен постановлением администрации города Благовещенска от 28.05.2020 N 1669; в ред. постановлений администрации города Благовещенска от 05.03.2021 N 710, от 30.10.2023 N 5759)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Реализация подпрограммы "Развитие малого и среднего предпринимательства в городе Благовещенске" позволит поддержать положительную динамику развития малого и среднего предпринимательства, обеспечить </w:t>
      </w:r>
      <w:proofErr w:type="spellStart"/>
      <w:r>
        <w:t>самозанятость</w:t>
      </w:r>
      <w:proofErr w:type="spellEnd"/>
      <w:r>
        <w:t>, создать дополнительные рабочие места, создать здоровую конкуренцию, увеличить объем налоговых отчислений в бюджет города.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4. Сроки реализации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Реализация подпрограммы рассчитана на 2015 - 2026 годы без подразделения на этапы.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Решение задач подпрограммы достигается посредством выполнения следующих основных мероприятий: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 Поддержка субъектов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1.1) 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Мероприятие включает в себя: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проведение конкурсов в сфере малого и среднего предпринимательства;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12.02.2020 N 432)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подготовку, организацию и проведение форумов с участием малого и среднего предпринимательства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проведение рабочих встреч, круглых столов по вопросам взаимодействия субъектов малого и среднего предпринимательства и органов местного самоуправления;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организацию работы общественного совета по улучшению инвестиционного климата и развитию предпринимательства при мэре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проведение заседаний рабочей группы по определению порядка введения единого налога на вмененный доход для отдельных видов деятельности;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размещение информации о мерах поддержки, предоставляемых субъектам малого и среднего предпринимательства, в средствах массовой информации;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организацию и участие субъектов малого и среднего предпринимательства в обучающих семинарах, мастер-классах и т.д.;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ведение страниц "Малое и среднее предпринимательство" и "Инвесторам" на официальном сайте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содействие </w:t>
      </w:r>
      <w:proofErr w:type="spellStart"/>
      <w:r>
        <w:t>самозанятости</w:t>
      </w:r>
      <w:proofErr w:type="spellEnd"/>
      <w:r>
        <w:t xml:space="preserve"> населения путем взаимодействия с ГКУ Амурской области "Центр занятости населения г. Благовещенска" (участие в заседании рабочей группы по рассмотрению бизнес-планов безработных граждан по организации собственного дела);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изготовление раздаточного и иного материала для участия в выставках-ярмарках, в том числе для предпринимателей (изготовление полиграфической продукции и оказание услуг по изготовлению, установке и демонтажу информационно-рекламных плакатов (баннеров));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организацию и участие администрации города Благовещенска в работе выставок-ярмарок (оплата выставочного места);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проведение обучающих семинаров, "круглых столов", рабочих встреч и мероприятий по поддержке и популяризации социального предпринимательства;</w:t>
      </w:r>
    </w:p>
    <w:p w:rsidR="00532389" w:rsidRDefault="00532389">
      <w:pPr>
        <w:pStyle w:val="ConsPlusNormal"/>
        <w:jc w:val="both"/>
      </w:pPr>
      <w:r>
        <w:t>(абзац введен постановлением администрации города Благовещенска от 30.11.2022 N 6221)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1.2) гранты в форме субсидии начинающим субъектам малого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начинающим субъектам малого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1.3) 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1.4) 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</w:t>
      </w:r>
      <w:r>
        <w:lastRenderedPageBreak/>
        <w:t>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  <w:proofErr w:type="gramEnd"/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1.5) 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  <w:proofErr w:type="gramEnd"/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утвержденным постановлением</w:t>
      </w:r>
      <w:proofErr w:type="gramEnd"/>
      <w:r>
        <w:t xml:space="preserve"> администрации города Благовещенска;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1.6) 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хозяйства), в том числе: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1.6.1) гранты в форме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предоставляемые в соответствии с Порядком предоставления гранта в форме субсидии по возмещению части затрат субъектов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532389" w:rsidRDefault="00532389">
      <w:pPr>
        <w:pStyle w:val="ConsPlusNormal"/>
        <w:jc w:val="both"/>
      </w:pPr>
      <w:r>
        <w:t>(п. 1.6.1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1.6.2) 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обслуживания, предоставляемые в соответствии с Порядком предоставления гранта в форме субсидии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1.6.2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1.6.3)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1.6.3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1.6.4)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физической культуры и спорта, предоставляемые в соответствии с Порядком предоставления субсидий субъектам малого и </w:t>
      </w:r>
      <w:r>
        <w:lastRenderedPageBreak/>
        <w:t>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1.6.4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1.6.5)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культуры и досуговой деятельности,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1.6.5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1.6.6)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гостиничного бизнеса,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1.6.6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 xml:space="preserve">1.6.7)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532389" w:rsidRDefault="00532389">
      <w:pPr>
        <w:pStyle w:val="ConsPlusNormal"/>
        <w:jc w:val="both"/>
      </w:pPr>
      <w:r>
        <w:t>(п. 1.6.7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1.6.8)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туристических услуг,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1.6.8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1.6.9)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образования,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1.6.9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1.6.10) субсидии субъектам малого и среднего предпринимательства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присмотра и ухода за детьми,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1.6.10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 xml:space="preserve">1.6.11)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</w:r>
      <w:proofErr w:type="gramEnd"/>
      <w:r>
        <w:t xml:space="preserve">, </w:t>
      </w:r>
      <w:r>
        <w:lastRenderedPageBreak/>
        <w:t>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1.6.11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1.6.12) 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>(п. 1.6.12 в ред. постановления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1.6.13) субсидии субъектам малого и среднего предпринимательства, осуществляющим деятельность в сфере общественного питания,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532389" w:rsidRDefault="00532389">
      <w:pPr>
        <w:pStyle w:val="ConsPlusNormal"/>
        <w:jc w:val="both"/>
      </w:pPr>
      <w:r>
        <w:t xml:space="preserve">(п. 1.6.13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1.6.14) 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оборудования;</w:t>
      </w:r>
    </w:p>
    <w:p w:rsidR="00532389" w:rsidRDefault="00532389">
      <w:pPr>
        <w:pStyle w:val="ConsPlusNormal"/>
        <w:jc w:val="both"/>
      </w:pPr>
      <w:r>
        <w:t xml:space="preserve">(п. 1.6.14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1.6.15) 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532389" w:rsidRDefault="00532389">
      <w:pPr>
        <w:pStyle w:val="ConsPlusNormal"/>
        <w:jc w:val="both"/>
      </w:pPr>
      <w:r>
        <w:t xml:space="preserve">(п. 1.6.15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1.6.16) 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материалов;</w:t>
      </w:r>
    </w:p>
    <w:p w:rsidR="00532389" w:rsidRDefault="00532389">
      <w:pPr>
        <w:pStyle w:val="ConsPlusNormal"/>
        <w:jc w:val="both"/>
      </w:pPr>
      <w:r>
        <w:t xml:space="preserve">(п. 1.6.16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1.6.17) 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перевозок;</w:t>
      </w:r>
    </w:p>
    <w:p w:rsidR="00532389" w:rsidRDefault="00532389">
      <w:pPr>
        <w:pStyle w:val="ConsPlusNormal"/>
        <w:jc w:val="both"/>
      </w:pPr>
      <w:r>
        <w:t xml:space="preserve">(п. 1.6.17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23.06.2021 N 2337)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1.6.18) 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проектом;</w:t>
      </w:r>
    </w:p>
    <w:p w:rsidR="00532389" w:rsidRDefault="00532389">
      <w:pPr>
        <w:pStyle w:val="ConsPlusNormal"/>
        <w:jc w:val="both"/>
      </w:pPr>
      <w:r>
        <w:t xml:space="preserve">(п. 1.6.18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15.10.2021 N 4168)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1.7) финансирование непредвиденных расходов и обязательств за 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1.7.1) 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экономики, предоставляемые в соответствии с Порядком, утвержденным постановлением администрации города Благовещенска от 15 августа 2022 г. N 4331.</w:t>
      </w:r>
    </w:p>
    <w:p w:rsidR="00532389" w:rsidRDefault="00532389">
      <w:pPr>
        <w:pStyle w:val="ConsPlusNormal"/>
        <w:jc w:val="both"/>
      </w:pPr>
      <w:r>
        <w:t xml:space="preserve">(п. 1.7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24.08.2022 N 4514)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1.8) 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проектом.</w:t>
      </w:r>
    </w:p>
    <w:p w:rsidR="00532389" w:rsidRDefault="00532389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проектом, утвержденным постановлением администрации города Благовещенска;</w:t>
      </w:r>
      <w:proofErr w:type="gramEnd"/>
    </w:p>
    <w:p w:rsidR="00532389" w:rsidRDefault="00532389">
      <w:pPr>
        <w:pStyle w:val="ConsPlusNormal"/>
        <w:jc w:val="both"/>
      </w:pPr>
      <w:r>
        <w:t xml:space="preserve">(п. 1.8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17.02.2023 N 721)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1.9) организация и проведение мероприятий в целях поддержки социального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встреч, в том числе в формате "</w:t>
      </w:r>
      <w:proofErr w:type="gramStart"/>
      <w:r>
        <w:t>бизнес-завтрака</w:t>
      </w:r>
      <w:proofErr w:type="gramEnd"/>
      <w:r>
        <w:t>" с предпринимателями города с целью информирования о действующих для социальных предпринимателей мерах поддержки и повышения привлекательности ведения деятельности в сфере социального предпринимательства.</w:t>
      </w:r>
    </w:p>
    <w:p w:rsidR="00532389" w:rsidRDefault="00532389">
      <w:pPr>
        <w:pStyle w:val="ConsPlusNormal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2.1) исключен. - Постановление администрации города Благовещенска от 17.02.2023 N 721;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2.1) строительство здания </w:t>
      </w:r>
      <w:proofErr w:type="gramStart"/>
      <w:r>
        <w:t>бизнес-инкубатора</w:t>
      </w:r>
      <w:proofErr w:type="gramEnd"/>
      <w:r>
        <w:t xml:space="preserve"> (проектные работы).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Мероприятие включает в себя строительство </w:t>
      </w:r>
      <w:proofErr w:type="gramStart"/>
      <w:r>
        <w:t>бизнес-инкубатора</w:t>
      </w:r>
      <w:proofErr w:type="gramEnd"/>
      <w:r>
        <w:t>, в том числе проектные работы.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6. Показатели (индикаторы) подпрограммы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Достижение целей и задач подпрограммы оценивается исходя из достигнутых позитивных изменений, произошедших в сфере малого и среднего предпринимательства, вследствие реализации программных мероприятий. Направления содействия развитию и поддержки малого и среднего предпринимательства в городе Благовещенске, реализуемые в рамках подпрограммы, в целом ориентированы на количественное и качественное развитие малого и среднего предпринимательства.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Показатели (индикаторы) подпрограммы позволяют оценить ожидаемые результаты и эффективность подпрограммы. С учетом специфики сферы малого и среднего предпринимательства достижение цели подпрограммы оценивается следующими ключевыми показателями (индикаторами):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предпринимательства, получивших финансовую </w:t>
      </w:r>
      <w:r>
        <w:lastRenderedPageBreak/>
        <w:t>поддержку;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Перечень показателей (индикаторов) подпрограммы и их плановые значения представлены в приложении N 1 к муниципальной программе.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532389" w:rsidRDefault="0053238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32389" w:rsidRDefault="00532389">
      <w:pPr>
        <w:pStyle w:val="ConsPlusNormal"/>
        <w:jc w:val="center"/>
      </w:pPr>
      <w:r>
        <w:t>от 30.10.2023 N 5759)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Общий объем финансирования подпрограммы составляет 335738,5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19.12.2023 N 6745,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- 43241,9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- 43008,4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- 572,6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- 12131,5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- 91352,3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- 65584,2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- 48293,2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- 20267,0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- 8681,9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- 1155,0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- 1124,6 тыс. руб.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38507,7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постановлений администрации города Благовещенска от 19.12.2023 N 6745,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- 4241,9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2016 год - 3480,0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- 572,6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- 3131,5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- 5481,1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- 3940,7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- 14374,1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- 2096,3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- 603,5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19.02.2024 N 647)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- 145,2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- 114,9 тыс. руб.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222521,8 тыс. руб., в том числе по годам: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- 1843,0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2016 год - 1976,4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- 85871,2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- 61643,5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- 33919,1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- 18170,7 тыс. руб.;</w:t>
      </w:r>
    </w:p>
    <w:p w:rsidR="00532389" w:rsidRDefault="00532389">
      <w:pPr>
        <w:pStyle w:val="ConsPlusNormal"/>
        <w:jc w:val="both"/>
      </w:pPr>
      <w:r>
        <w:t>(в ред. постановления администрации города Благовещенска от 19.12.2023 N 6745)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- 8078,4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- 1009,8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- 1009,7 тыс. руб.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74709,0 тыс. руб., в том числе по годам: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2015 год - 37157,0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lastRenderedPageBreak/>
        <w:t>2016 год - 37552,0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2025 год - 0,0 тыс. руб.;</w:t>
      </w:r>
    </w:p>
    <w:p w:rsidR="00532389" w:rsidRDefault="00532389">
      <w:pPr>
        <w:pStyle w:val="ConsPlusNormal"/>
        <w:spacing w:before="220"/>
        <w:ind w:firstLine="540"/>
        <w:jc w:val="both"/>
      </w:pPr>
      <w:r>
        <w:t>2026 год - 0,0 тыс. руб.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1"/>
      </w:pPr>
      <w:r>
        <w:t>Приложение N 1</w:t>
      </w:r>
    </w:p>
    <w:p w:rsidR="00532389" w:rsidRDefault="00532389">
      <w:pPr>
        <w:pStyle w:val="ConsPlusNormal"/>
        <w:jc w:val="right"/>
      </w:pPr>
      <w:r>
        <w:t>к муниципальной программе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bookmarkStart w:id="7" w:name="P1345"/>
      <w:bookmarkEnd w:id="7"/>
      <w:r>
        <w:t>СИСТЕМА ОСНОВНЫХ МЕРОПРИЯТИЙ И ПОКАЗАТЕЛЕЙ</w:t>
      </w:r>
    </w:p>
    <w:p w:rsidR="00532389" w:rsidRDefault="00532389">
      <w:pPr>
        <w:pStyle w:val="ConsPlusTitle"/>
        <w:jc w:val="center"/>
      </w:pPr>
      <w:r>
        <w:t>РЕАЛИЗАЦИИ МУНИЦИПАЛЬНОЙ ПРОГРАММЫ</w:t>
      </w:r>
    </w:p>
    <w:p w:rsidR="00532389" w:rsidRDefault="0053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32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389" w:rsidRDefault="00532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19.02.2024 N 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</w:tr>
    </w:tbl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sectPr w:rsidR="005323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1609"/>
        <w:gridCol w:w="1445"/>
        <w:gridCol w:w="1639"/>
        <w:gridCol w:w="838"/>
        <w:gridCol w:w="1571"/>
        <w:gridCol w:w="469"/>
        <w:gridCol w:w="534"/>
        <w:gridCol w:w="534"/>
        <w:gridCol w:w="534"/>
        <w:gridCol w:w="534"/>
        <w:gridCol w:w="585"/>
        <w:gridCol w:w="534"/>
        <w:gridCol w:w="534"/>
        <w:gridCol w:w="546"/>
        <w:gridCol w:w="546"/>
        <w:gridCol w:w="534"/>
        <w:gridCol w:w="534"/>
      </w:tblGrid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bookmarkStart w:id="8" w:name="_GoBack"/>
            <w:r>
              <w:lastRenderedPageBreak/>
              <w:t>Статус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545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99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6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2487" w:type="pct"/>
            <w:gridSpan w:val="12"/>
          </w:tcPr>
          <w:p w:rsidR="00532389" w:rsidRDefault="00532389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  <w:jc w:val="center"/>
            </w:pPr>
            <w:r>
              <w:t>2026 год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  <w:jc w:val="center"/>
            </w:pPr>
            <w:r>
              <w:t>18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Развитие малого и среднего предпринимательства и туризма на территории города Благовещенска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млн.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224,0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210,9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70,3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801,0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300,5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200,1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1024,3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1008,4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Доля частных (внебюджетных) инвестиций в общем объеме инвестиций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0,9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Численность российских и иностранных граждан, </w:t>
            </w:r>
            <w:r>
              <w:lastRenderedPageBreak/>
              <w:t>посещающих туристские объекты города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Данные управления культуры администраци</w:t>
            </w:r>
            <w:r>
              <w:lastRenderedPageBreak/>
              <w:t>и города Благовещенска (ответ на запрос)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494,7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495,1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525,3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541,1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557,3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565,4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571,1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576,8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582,5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588,4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594,2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524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527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603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606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608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610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611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614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617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620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млн.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Данные УФНС России по Амурской области (ответ на запрос)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728,1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739,3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570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570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575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900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920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930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940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950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960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Доля налоговых поступлений от субъектов малого и среднего предпринимательства в общем объеме </w:t>
            </w:r>
            <w:r>
              <w:lastRenderedPageBreak/>
              <w:t>собственных доходов бюджета города Благовещенска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34,4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35,4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17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17,5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25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25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26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27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28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29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35,1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39,5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41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41,2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41,3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41,4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41,5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Объем инвестиций, направленных на строительство и реконструкцию объектов инженерной инфраструктур</w:t>
            </w:r>
            <w:r>
              <w:lastRenderedPageBreak/>
              <w:t>ы в сфере туризма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млн.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224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208,9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69,6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Объем частных (внебюджетных) инвестиций, направленных на создание новых туристских объектов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млн.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0,7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тыс. 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Данные управления культуры администрации города Благовещенска (ответ на запрос)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494,7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495,1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525,3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541,1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557,3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565,4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571,1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576,8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582,5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588,4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594,2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1.1.1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Реконструкция канализационн</w:t>
            </w:r>
            <w:r>
              <w:lastRenderedPageBreak/>
              <w:t>ого коллектора от Северного жилого района до очистных сооружений канализации, г. Благовещенск, Амурская область, 4-я очередь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>Протяженность реконструиров</w:t>
            </w:r>
            <w:r>
              <w:lastRenderedPageBreak/>
              <w:t>анного канализационного коллектора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4976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5059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86,96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1.1.2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Очистные сооружения ливневой канализации центрально-исторического планировочного района г. Благовещенска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1.2.1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Строительство объектов туристско-развлекательного комплекса "Золотая миля" &lt;*&gt;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Организации, определившиеся по итогам процедуры предоставления земельных участков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созданных объектов туристской индустрии на территории туристско-</w:t>
            </w:r>
            <w:r>
              <w:lastRenderedPageBreak/>
              <w:t>развлекательного комплекса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Основное мероприятие 1.3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Совершенствование инфраструктуры досуга и массового отдыха для жителей и гостей города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1.3.1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Некоммерческое частное учреждение по сохранению культурного наследия города Благовещенска "Городская усадьба"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Открытие тематического центра "Городская усадьба" для сохранения культурно-исторического наследия и привлечения туристов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1.3.2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Проведение экскурсий, выставок, мастер-классов при "Доме ремесел", тематическом центре "Городская усадьба"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 xml:space="preserve">Управление культуры, МБУК "Городской дом культуры", некоммерческое частное учреждение по </w:t>
            </w:r>
            <w:r>
              <w:lastRenderedPageBreak/>
              <w:t>сохранению культурного наследия города Благовещенска "Городская усадьба"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>Число российских и иностранных граждан, принявших участие в мероприятиях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тыс. 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80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97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105,5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121,5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122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122,5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122,5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123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123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123,5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123,5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124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1.3.3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Размещение интерактивной карты города Благовещенска на официальном сайте администрации города Благовещенска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объектов, на которых </w:t>
            </w:r>
            <w:proofErr w:type="gramStart"/>
            <w:r>
              <w:t>размещен</w:t>
            </w:r>
            <w:proofErr w:type="gramEnd"/>
            <w:r>
              <w:t xml:space="preserve"> QR-код интерактивной карты города Благовещенска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1.3.4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Взаимодействие с некоммерческими организациями в сфере </w:t>
            </w:r>
            <w:r>
              <w:lastRenderedPageBreak/>
              <w:t>туризма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</w:t>
            </w:r>
            <w:r>
              <w:lastRenderedPageBreak/>
              <w:t>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>Количество некоммерческих организаций, с которыми организовано взаимодействи</w:t>
            </w:r>
            <w:r>
              <w:lastRenderedPageBreak/>
              <w:t>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1.3.5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Организация, проведение и участие в мероприятиях, направленных на продвижение города Благовещенска в сфере туризма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мероприятий, в которых администрация города Благовещенска приняла участие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организованных и проведенных мероприятий, направленных на продвижение города в сфере туризма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изготовленных информационных и презентационных материалов (выставочных стендов, презентаций, видеороликов)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Мероприятие 1.3.6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Выполнение работ по проведению технологического и ценового аудита обоснования инвестиций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1.3.7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Капитальные вложения в объекты муниципальной собственности (Большой городской центр "Трибуна Холл" г. Благовещенск, Амурская область)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31,1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46,4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59,3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59,3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</w:t>
            </w:r>
            <w:r>
              <w:lastRenderedPageBreak/>
              <w:t>тие 1.3.8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Реализация </w:t>
            </w:r>
            <w:proofErr w:type="gramStart"/>
            <w:r>
              <w:lastRenderedPageBreak/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Администрац</w:t>
            </w:r>
            <w:r>
              <w:lastRenderedPageBreak/>
              <w:t>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Уровень </w:t>
            </w:r>
            <w:proofErr w:type="gramStart"/>
            <w:r>
              <w:lastRenderedPageBreak/>
              <w:t>достижения значений показателей плана 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введенных в эксплуатацию объектов капитального строительства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1.3.8.1.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Большой городской центр "Трибуна Холл" г. Благовещенск, Амурская область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Уровень </w:t>
            </w:r>
            <w:proofErr w:type="gramStart"/>
            <w:r>
              <w:t>достижения значений показателей плана 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введенных в </w:t>
            </w:r>
            <w:r>
              <w:lastRenderedPageBreak/>
              <w:t>эксплуатацию объектов капитального строительства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Мероприятие 1.3.9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Уровень </w:t>
            </w:r>
            <w:proofErr w:type="gramStart"/>
            <w:r>
              <w:t>достижения значений показателей плана 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1.3.9.1.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Большой городской центр "Трибуна Холл" г. </w:t>
            </w:r>
            <w:r>
              <w:lastRenderedPageBreak/>
              <w:t>Благовещенск, Амурская область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Уровень </w:t>
            </w:r>
            <w:proofErr w:type="gramStart"/>
            <w:r>
              <w:t xml:space="preserve">достижения значений показателей </w:t>
            </w:r>
            <w:r>
              <w:lastRenderedPageBreak/>
              <w:t>плана 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1.3.10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направлений расходов R5052 - R5058)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Уровень </w:t>
            </w:r>
            <w:proofErr w:type="gramStart"/>
            <w:r>
              <w:t>достижения значений показателей плана 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введенных в эксплуатацию объектов капитального строительства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1.3.10.1.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proofErr w:type="gramStart"/>
            <w:r>
              <w:t xml:space="preserve">Большой городской центр "Трибуна Холл" г. Благовещенск, </w:t>
            </w:r>
            <w:r>
              <w:lastRenderedPageBreak/>
              <w:t>Амурская область (строительство: 2 этап - 2 пусковой комплекс)</w:t>
            </w:r>
            <w:proofErr w:type="gramEnd"/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</w:t>
            </w:r>
            <w:r>
              <w:lastRenderedPageBreak/>
              <w:t>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Уровень </w:t>
            </w:r>
            <w:proofErr w:type="gramStart"/>
            <w:r>
              <w:t xml:space="preserve">достижения значений показателей плана </w:t>
            </w:r>
            <w:r>
              <w:lastRenderedPageBreak/>
              <w:t>социального развития центров экономического роста</w:t>
            </w:r>
            <w:proofErr w:type="gramEnd"/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введенных в эксплуатацию объектов капитального строительства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Информационное сопровождение деятельности администрации города Благовещенска в сфере туризма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1.4.1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публикаций в периодических печатных изданиях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Развитие малого и </w:t>
            </w:r>
            <w:r>
              <w:lastRenderedPageBreak/>
              <w:t>среднего предпринимательства в городе Благовещенске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Количество субъектов </w:t>
            </w:r>
            <w:r>
              <w:lastRenderedPageBreak/>
              <w:t>малого и среднего предпринимательства, получивших финансовую поддержку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 xml:space="preserve">Реестр получателей </w:t>
            </w:r>
            <w:r>
              <w:lastRenderedPageBreak/>
              <w:t>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46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382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132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29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18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122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38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150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51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Объем налоговых поступлений в городской бюджет от субъектов </w:t>
            </w:r>
            <w:r>
              <w:lastRenderedPageBreak/>
              <w:t>малого и среднего предпринимательства, получивших финансовую поддержку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6750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7050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2800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1100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2400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3700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490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120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тыс.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59500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64500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30000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10800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130000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22000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37000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5500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1400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1400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1400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>Единый реестр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14000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14050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14100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14119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14190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14261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14332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Объем поступления </w:t>
            </w:r>
            <w:r>
              <w:lastRenderedPageBreak/>
              <w:t>налогов и сборов от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млн. руб.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  <w:r>
              <w:t xml:space="preserve">Данные УФНС России по </w:t>
            </w:r>
            <w:r>
              <w:lastRenderedPageBreak/>
              <w:t>Амурской области (ответ на запрос)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12000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12200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12300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12400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12500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12500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2.1.1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проведенных инвестиционных, экономических форумов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получивших информационную, консультационную поддержку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515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85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910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915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105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110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115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125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посетителей </w:t>
            </w:r>
            <w:proofErr w:type="spellStart"/>
            <w:r>
              <w:t>интернет-ресурса</w:t>
            </w:r>
            <w:proofErr w:type="spellEnd"/>
            <w:r>
              <w:t xml:space="preserve"> "Малое и среднее предпринимательство" сайта администрации города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870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880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1400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1500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1600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1700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1720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1750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1770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1800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2000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проведенных мероприятий (рабочих встреч, "круглых столов", заседаний совета по улучшению инвестиционного климата и развитию предпринимательства,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 и т.д.)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изготовленных информационных и рекламных </w:t>
            </w:r>
            <w:r>
              <w:lastRenderedPageBreak/>
              <w:t xml:space="preserve">материалов (баннеров, плакатов, брошюр, </w:t>
            </w:r>
            <w:proofErr w:type="spellStart"/>
            <w:r>
              <w:t>флаеров</w:t>
            </w:r>
            <w:proofErr w:type="spellEnd"/>
            <w:r>
              <w:t>, видеороликов)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3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3009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7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изготовленных экземпляров инвестиционного паспорта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участников городского конкурса "Лучший предприниматель города Благовещенска"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размещенных материалов и публикаций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Не менее 20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участников конкурса в сфере предпринимательства "Бизнес-</w:t>
            </w:r>
            <w:r>
              <w:lastRenderedPageBreak/>
              <w:t>Признание"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14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конкурсов, проведенных в сфере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проведенных обучающих семинаров, "круглых столов", рабочих встреч и мероприятий по поддержке и популяризации социального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Не менее 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выставок-ярмарок, в которых принято участие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2.1.2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Гранты в форме субсидии начинающим </w:t>
            </w:r>
            <w:r>
              <w:lastRenderedPageBreak/>
              <w:t>субъектам малого предпринимательства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Количество начинающих предпринимателей, </w:t>
            </w:r>
            <w:r>
              <w:lastRenderedPageBreak/>
              <w:t>получивших грант в форме субсидии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44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23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2.1.3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субъектов малого и среднего предпринимательства, получивших грант в форме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17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</w:t>
            </w:r>
            <w:r>
              <w:lastRenderedPageBreak/>
              <w:t>тие 2.1.4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Гранты в </w:t>
            </w:r>
            <w:r>
              <w:lastRenderedPageBreak/>
              <w:t>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>Администрац</w:t>
            </w:r>
            <w:r>
              <w:lastRenderedPageBreak/>
              <w:t>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Число </w:t>
            </w:r>
            <w:r>
              <w:lastRenderedPageBreak/>
              <w:t>субъектов малого и среднего предпринимательства, получивших грант в форме субсидии на возмещение уплаты первого взноса (аванса) при заключении договора лизинга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2.1.5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Гранты в форме субсидии для субсидировани</w:t>
            </w:r>
            <w:r>
              <w:lastRenderedPageBreak/>
              <w:t xml:space="preserve">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</w:t>
            </w:r>
            <w:r>
              <w:lastRenderedPageBreak/>
              <w:t>товаров (работ, услуг)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Число субъектов малого и среднего </w:t>
            </w:r>
            <w:r>
              <w:lastRenderedPageBreak/>
              <w:t>предпринимательства, получивших грант в форме субсидии на возмещение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2.1.6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хозяйства), в том числе: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382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132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22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17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Число занятых у субъектов малого и среднего предпринимательства - получателей поддержки </w:t>
            </w:r>
            <w:r>
              <w:lastRenderedPageBreak/>
              <w:t>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Осуществление предпринимательской </w:t>
            </w:r>
            <w:r>
              <w:lastRenderedPageBreak/>
              <w:t>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да / 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</w:t>
            </w:r>
            <w:r>
              <w:lastRenderedPageBreak/>
              <w:t>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Число субъектов малого и среднего предпринимательства, получивших грант в форме </w:t>
            </w:r>
            <w:r>
              <w:lastRenderedPageBreak/>
              <w:t>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19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23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оборота продукции, реализуемой субъектами </w:t>
            </w:r>
            <w:r>
              <w:lastRenderedPageBreak/>
              <w:t>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2.1.6.2.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</w:t>
            </w:r>
            <w:r>
              <w:lastRenderedPageBreak/>
              <w:t>объектов бытового обслуживания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8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оборота продукции, реализуемой субъектами малого и среднего </w:t>
            </w:r>
            <w:r>
              <w:lastRenderedPageBreak/>
              <w:t>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2.1.6.3.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Сохранение численности работников, занятых у субъектов малого и </w:t>
            </w:r>
            <w:r>
              <w:lastRenderedPageBreak/>
              <w:t>среднего предпринимательства - получателей поддержки, не менее 75% от численности работников по состоянию на 1 марта 2020 года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75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2.1.6.4.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</w:t>
            </w:r>
            <w:r>
              <w:lastRenderedPageBreak/>
              <w:t>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2.1.6.5.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культуры и досуговой деятельности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2.1.6.6.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24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2.1.6.7.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</w:t>
            </w:r>
            <w:r>
              <w:lastRenderedPageBreak/>
              <w:t xml:space="preserve">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58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2.1.6.8.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</w:t>
            </w:r>
            <w:r>
              <w:lastRenderedPageBreak/>
              <w:t>осуществляющим деятельность в сфере туристических услуг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49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2.1.6.9.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33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2.1.6.10.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Субсидии субъектам малого и среднего предпринимат</w:t>
            </w:r>
            <w:r>
              <w:lastRenderedPageBreak/>
              <w:t xml:space="preserve">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присмотра и ухода за детьми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Осуществление предпринимательской деятельности субъектами </w:t>
            </w:r>
            <w:r>
              <w:lastRenderedPageBreak/>
              <w:t>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2.1.6.11.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r>
              <w:lastRenderedPageBreak/>
              <w:t>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      </w:r>
            <w:proofErr w:type="gramEnd"/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</w:t>
            </w:r>
            <w:r>
              <w:lastRenderedPageBreak/>
              <w:t>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Сохранение численности работников, занятых у субъектов малого и среднего предпринимательства - </w:t>
            </w:r>
            <w:r>
              <w:lastRenderedPageBreak/>
              <w:t>получателей поддержки, не менее 85% от численности работников на дату подачи заявки по состоянию на 1 января 2022 года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85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</w:t>
            </w:r>
            <w:r>
              <w:lastRenderedPageBreak/>
              <w:t>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0,1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</w:t>
            </w:r>
            <w:r>
              <w:lastRenderedPageBreak/>
              <w:t>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2.1.6.13.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осуществляющим </w:t>
            </w:r>
            <w:r>
              <w:lastRenderedPageBreak/>
              <w:t>деятельность в сфере общественного питания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</w:t>
            </w:r>
            <w: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69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Сохранение численности </w:t>
            </w:r>
            <w:r>
              <w:lastRenderedPageBreak/>
              <w:t>работников, занятых у субъектов малого и среднего предпринимательства - получателей поддержки, не менее 85% от численности работников на дату подачи заявки по состоянию на 1 января 2022 года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85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2.1.6.14.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</w:t>
            </w:r>
            <w:r>
              <w:lastRenderedPageBreak/>
              <w:t>(лизинга) оборудования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</w:t>
            </w:r>
            <w:r>
              <w:lastRenderedPageBreak/>
              <w:t>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4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2.1.6.15.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</w:t>
            </w:r>
            <w:r>
              <w:lastRenderedPageBreak/>
              <w:t>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8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3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Число занятых у субъектов малого и среднего предпринимательства - получателей </w:t>
            </w:r>
            <w:r>
              <w:lastRenderedPageBreak/>
              <w:t>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2.1.6.16.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</w:t>
            </w:r>
            <w:r>
              <w:lastRenderedPageBreak/>
              <w:t>помещений, а также приобретение строительных материалов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16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16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5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объема поступления налогов и сборов от субъектов </w:t>
            </w:r>
            <w:r>
              <w:lastRenderedPageBreak/>
              <w:t>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2.1.6.17.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</w:t>
            </w:r>
            <w:r>
              <w:lastRenderedPageBreak/>
              <w:t>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</w:t>
            </w:r>
            <w:r>
              <w:lastRenderedPageBreak/>
      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2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</w:t>
            </w:r>
            <w: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2.1.6.18.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</w:t>
            </w:r>
            <w:r>
              <w:lastRenderedPageBreak/>
              <w:t>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</w:t>
            </w:r>
            <w:r>
              <w:lastRenderedPageBreak/>
              <w:t>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3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</w:t>
            </w:r>
            <w:r>
              <w:lastRenderedPageBreak/>
              <w:t>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0,01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100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2.1.7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Финансирование непредвиденных расходов и обязательств за счет резервного фонда Правительства Амурской области (расходы, связанные с </w:t>
            </w:r>
            <w:r>
              <w:lastRenderedPageBreak/>
              <w:t>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числе: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</w:t>
            </w:r>
            <w:r>
              <w:lastRenderedPageBreak/>
              <w:t>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Сохранение уровня заработной платы работников, занятых у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2.1.7.1.</w:t>
            </w:r>
          </w:p>
        </w:tc>
        <w:tc>
          <w:tcPr>
            <w:tcW w:w="598" w:type="pct"/>
            <w:vMerge w:val="restart"/>
          </w:tcPr>
          <w:p w:rsidR="00532389" w:rsidRDefault="00532389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439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7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Сохранение уровня заработной платы работников, занятых у субъектов малого и среднего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Да/нет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Да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39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%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90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2.1.8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</w:t>
            </w:r>
            <w:r>
              <w:lastRenderedPageBreak/>
              <w:t>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индивидуальных предпринимателей - получателей поддержки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2.1.9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Организация и проведение мероприятий в целях поддержки социального предпринимательства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t>Количество проведенных мероприятий по поддержке социального предпринимательства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>Развитие инфраструктуры поддержки малого и среднего предпринимательства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346" w:type="pct"/>
          </w:tcPr>
          <w:p w:rsidR="00532389" w:rsidRDefault="00532389">
            <w:pPr>
              <w:pStyle w:val="ConsPlusNormal"/>
            </w:pPr>
            <w:r>
              <w:t>Мероприятие 2.2.1</w:t>
            </w:r>
          </w:p>
        </w:tc>
        <w:tc>
          <w:tcPr>
            <w:tcW w:w="598" w:type="pct"/>
          </w:tcPr>
          <w:p w:rsidR="00532389" w:rsidRDefault="00532389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</w:t>
            </w:r>
            <w:r>
              <w:lastRenderedPageBreak/>
              <w:t>работы)</w:t>
            </w:r>
          </w:p>
        </w:tc>
        <w:tc>
          <w:tcPr>
            <w:tcW w:w="439" w:type="pct"/>
          </w:tcPr>
          <w:p w:rsidR="00532389" w:rsidRDefault="00532389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архитектуры и градостроительства, МУ "ГУКС"</w:t>
            </w:r>
          </w:p>
        </w:tc>
        <w:tc>
          <w:tcPr>
            <w:tcW w:w="545" w:type="pct"/>
          </w:tcPr>
          <w:p w:rsidR="00532389" w:rsidRDefault="00532389">
            <w:pPr>
              <w:pStyle w:val="ConsPlusNormal"/>
            </w:pPr>
            <w:r>
              <w:lastRenderedPageBreak/>
              <w:t>Разработка проектно-сметной документации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ед.</w:t>
            </w:r>
          </w:p>
        </w:tc>
        <w:tc>
          <w:tcPr>
            <w:tcW w:w="386" w:type="pct"/>
          </w:tcPr>
          <w:p w:rsidR="00532389" w:rsidRDefault="00532389">
            <w:pPr>
              <w:pStyle w:val="ConsPlusNormal"/>
            </w:pP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1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2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9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239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  <w:tc>
          <w:tcPr>
            <w:tcW w:w="186" w:type="pct"/>
          </w:tcPr>
          <w:p w:rsidR="00532389" w:rsidRDefault="00532389">
            <w:pPr>
              <w:pStyle w:val="ConsPlusNormal"/>
            </w:pPr>
            <w:r>
              <w:t>-</w:t>
            </w:r>
          </w:p>
        </w:tc>
      </w:tr>
      <w:bookmarkEnd w:id="8"/>
    </w:tbl>
    <w:p w:rsidR="00532389" w:rsidRDefault="00532389">
      <w:pPr>
        <w:pStyle w:val="ConsPlusNormal"/>
        <w:sectPr w:rsidR="00532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2389" w:rsidRDefault="00532389">
      <w:pPr>
        <w:pStyle w:val="ConsPlusNormal"/>
        <w:ind w:firstLine="540"/>
        <w:jc w:val="both"/>
      </w:pPr>
    </w:p>
    <w:p w:rsidR="00532389" w:rsidRDefault="00532389">
      <w:pPr>
        <w:pStyle w:val="ConsPlusNormal"/>
        <w:ind w:firstLine="540"/>
        <w:jc w:val="both"/>
      </w:pPr>
      <w:r>
        <w:t>--------------------------------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9" w:name="P3475"/>
      <w:bookmarkEnd w:id="9"/>
      <w:proofErr w:type="gramStart"/>
      <w:r>
        <w:t>&lt;*&gt; Инвестиционный проект, утвержденный распоряжением Правительства Амурской области от 8 августа 2011 г. N 90-р "Об утверждении Перечня приоритетных инвестиционных проектов Амурской области", в настоящее время не актуализирован министерством экономического развития и внешних связей Амурской области, на которое возложены координация и регулирование деятельности в сфере туризма.</w:t>
      </w:r>
      <w:proofErr w:type="gramEnd"/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1"/>
      </w:pPr>
      <w:r>
        <w:t>Приложение N 2</w:t>
      </w:r>
    </w:p>
    <w:p w:rsidR="00532389" w:rsidRDefault="00532389">
      <w:pPr>
        <w:pStyle w:val="ConsPlusNormal"/>
        <w:jc w:val="right"/>
      </w:pPr>
      <w:r>
        <w:t>к муниципальной программе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bookmarkStart w:id="10" w:name="P3484"/>
      <w:bookmarkEnd w:id="10"/>
      <w:r>
        <w:t>ПЕРЕЧЕНЬ</w:t>
      </w:r>
    </w:p>
    <w:p w:rsidR="00532389" w:rsidRDefault="00532389">
      <w:pPr>
        <w:pStyle w:val="ConsPlusTitle"/>
        <w:jc w:val="center"/>
      </w:pPr>
      <w:proofErr w:type="gramStart"/>
      <w:r>
        <w:t>ОБЪЕКТОВ КАПИТАЛЬНОГО СТРОИТЕЛЬСТВА (РЕКОНСТРУКЦИИ,</w:t>
      </w:r>
      <w:proofErr w:type="gramEnd"/>
    </w:p>
    <w:p w:rsidR="00532389" w:rsidRDefault="00532389">
      <w:pPr>
        <w:pStyle w:val="ConsPlusTitle"/>
        <w:jc w:val="center"/>
      </w:pPr>
      <w:r>
        <w:t xml:space="preserve">В ТОМ ЧИСЛЕ С ЭЛЕМЕНТАМИ РЕСТАВРАЦИИ, </w:t>
      </w:r>
      <w:proofErr w:type="gramStart"/>
      <w:r>
        <w:t>ТЕХНИЧЕСКОГО</w:t>
      </w:r>
      <w:proofErr w:type="gramEnd"/>
    </w:p>
    <w:p w:rsidR="00532389" w:rsidRDefault="00532389">
      <w:pPr>
        <w:pStyle w:val="ConsPlusTitle"/>
        <w:jc w:val="center"/>
      </w:pPr>
      <w:proofErr w:type="gramStart"/>
      <w:r>
        <w:t>ПЕРЕВООРУЖЕНИЯ) МУНИЦИПАЛЬНОЙ СОБСТВЕННОСТИ И ОБЪЕКТОВ</w:t>
      </w:r>
      <w:proofErr w:type="gramEnd"/>
    </w:p>
    <w:p w:rsidR="00532389" w:rsidRDefault="00532389">
      <w:pPr>
        <w:pStyle w:val="ConsPlusTitle"/>
        <w:jc w:val="center"/>
      </w:pPr>
      <w:r>
        <w:t xml:space="preserve">НЕДВИЖИМОГО ИМУЩЕСТВА, </w:t>
      </w:r>
      <w:proofErr w:type="gramStart"/>
      <w:r>
        <w:t>ПРИОБРЕТАЕМЫХ</w:t>
      </w:r>
      <w:proofErr w:type="gramEnd"/>
      <w:r>
        <w:t xml:space="preserve"> В МУНИЦИПАЛЬНУЮ</w:t>
      </w:r>
    </w:p>
    <w:p w:rsidR="00532389" w:rsidRDefault="00532389">
      <w:pPr>
        <w:pStyle w:val="ConsPlusTitle"/>
        <w:jc w:val="center"/>
      </w:pPr>
      <w:r>
        <w:t>СОБСТВЕННОСТЬ МУНИЦИПАЛЬНОГО ОБРАЗОВАНИЯ</w:t>
      </w:r>
    </w:p>
    <w:p w:rsidR="00532389" w:rsidRDefault="00532389">
      <w:pPr>
        <w:pStyle w:val="ConsPlusTitle"/>
        <w:jc w:val="center"/>
      </w:pPr>
      <w:r>
        <w:t>ГОРОДА БЛАГОВЕЩЕНСКА</w:t>
      </w:r>
    </w:p>
    <w:p w:rsidR="00532389" w:rsidRDefault="0053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32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389" w:rsidRDefault="00532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09.02.2024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</w:tr>
    </w:tbl>
    <w:p w:rsidR="00532389" w:rsidRDefault="0053238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6"/>
        <w:gridCol w:w="1334"/>
        <w:gridCol w:w="1022"/>
        <w:gridCol w:w="1259"/>
        <w:gridCol w:w="1311"/>
        <w:gridCol w:w="1090"/>
        <w:gridCol w:w="1438"/>
        <w:gridCol w:w="813"/>
        <w:gridCol w:w="732"/>
        <w:gridCol w:w="1081"/>
        <w:gridCol w:w="860"/>
        <w:gridCol w:w="848"/>
        <w:gridCol w:w="1190"/>
      </w:tblGrid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 xml:space="preserve">Наименование муниципальной программы, основного мероприятия, </w:t>
            </w:r>
            <w:r>
              <w:lastRenderedPageBreak/>
              <w:t>мероприятия/объекта капитального строительства (объекта недвижимого имущества)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 xml:space="preserve">Направление инвестирования (проектные </w:t>
            </w:r>
            <w:r>
              <w:lastRenderedPageBreak/>
              <w:t>работы, строительство, реконструкция, техническое перевооружение, приобретение)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 xml:space="preserve">Создаваемая мощность (прирост </w:t>
            </w:r>
            <w:r>
              <w:lastRenderedPageBreak/>
              <w:t>мощности) объекта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Сметная стоимость объекта или предполага</w:t>
            </w:r>
            <w:r>
              <w:lastRenderedPageBreak/>
              <w:t>емая (предельная) стоимость объекта (тыс. руб.)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Год определения стоимости строительства объекта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 xml:space="preserve">Срок строительства объекта или </w:t>
            </w:r>
            <w:r>
              <w:lastRenderedPageBreak/>
              <w:t>реализации мероприятия (с учетом разработки ПСД)/срок разработки ПСД</w:t>
            </w:r>
          </w:p>
        </w:tc>
        <w:tc>
          <w:tcPr>
            <w:tcW w:w="2664" w:type="pct"/>
            <w:gridSpan w:val="7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3" w:type="pct"/>
            <w:gridSpan w:val="2"/>
          </w:tcPr>
          <w:p w:rsidR="00532389" w:rsidRDefault="00532389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74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Областной бюдже</w:t>
            </w:r>
            <w:r>
              <w:lastRenderedPageBreak/>
              <w:t>т</w:t>
            </w:r>
          </w:p>
        </w:tc>
        <w:tc>
          <w:tcPr>
            <w:tcW w:w="342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Городской бюдже</w:t>
            </w:r>
            <w:r>
              <w:lastRenderedPageBreak/>
              <w:t>т</w:t>
            </w:r>
          </w:p>
        </w:tc>
        <w:tc>
          <w:tcPr>
            <w:tcW w:w="303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Внебюджетные средства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74" w:type="pct"/>
          </w:tcPr>
          <w:p w:rsidR="00532389" w:rsidRDefault="00532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7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03" w:type="pct"/>
            <w:vMerge/>
          </w:tcPr>
          <w:p w:rsidR="00532389" w:rsidRDefault="00532389">
            <w:pPr>
              <w:pStyle w:val="ConsPlusNormal"/>
            </w:pPr>
          </w:p>
        </w:tc>
      </w:tr>
      <w:tr w:rsidR="00532389" w:rsidTr="007C36E7">
        <w:tc>
          <w:tcPr>
            <w:tcW w:w="602" w:type="pct"/>
          </w:tcPr>
          <w:p w:rsidR="00532389" w:rsidRDefault="005323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" w:type="pct"/>
          </w:tcPr>
          <w:p w:rsidR="00532389" w:rsidRDefault="00532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" w:type="pct"/>
          </w:tcPr>
          <w:p w:rsidR="00532389" w:rsidRDefault="00532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" w:type="pct"/>
          </w:tcPr>
          <w:p w:rsidR="00532389" w:rsidRDefault="00532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  <w:jc w:val="center"/>
            </w:pPr>
            <w:r>
              <w:t>13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>Всего по муниципальной программе "Развитие малого и среднего предпринимательства и туризма на территории города Благовещенска", в том числе: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муниципальной программе,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4514771,8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105204,7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1898180,5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2363257,6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253333,7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225946,0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3269,6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8905,5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208896,5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69618,</w:t>
            </w:r>
            <w:r>
              <w:lastRenderedPageBreak/>
              <w:t>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800000,0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101935,1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752000,0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300000,0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22558,8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1258750,4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361768,2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234442,8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1235581,1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591242,0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23717,1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 xml:space="preserve">неиспользованный остаток </w:t>
            </w:r>
            <w:r>
              <w:lastRenderedPageBreak/>
              <w:t>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227225,1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5000" w:type="pct"/>
            <w:gridSpan w:val="13"/>
          </w:tcPr>
          <w:p w:rsidR="00532389" w:rsidRDefault="00532389">
            <w:pPr>
              <w:pStyle w:val="ConsPlusNormal"/>
              <w:jc w:val="center"/>
              <w:outlineLvl w:val="2"/>
            </w:pPr>
            <w:r>
              <w:t>Подпрограмма 1 "Развитие туризма в городе Благовещенске"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1.1 "Развитие обеспечивающей инфраструктуры муниципальной собственности к туристским объектам", в том числе: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542492,4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402558,5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22826,4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117107,5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223977,9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6937,4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208896,5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1.1.1 "Реконструкция канализационного коллектора от Северного жилого района до очистных сооружений канализации, г. Благовещенск, </w:t>
            </w:r>
            <w:r>
              <w:lastRenderedPageBreak/>
              <w:t>Амурская область, 4-я очередь"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Реконструкция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5059 п. </w:t>
            </w:r>
            <w:proofErr w:type="gramStart"/>
            <w:r>
              <w:t>м</w:t>
            </w:r>
            <w:proofErr w:type="gramEnd"/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883957,98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II квартал 2014 года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2015 - 2017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541190,9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402558,5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22826,4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115806,0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222676,4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5635,9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208896,5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1.1.2 "Очистные сооружения </w:t>
            </w:r>
            <w:r>
              <w:lastRenderedPageBreak/>
              <w:t>ливневой канализации центрально-исторического планировочного района г. Благовещенска"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13824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1099482,0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2014 год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2014 - 2015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 xml:space="preserve">Всего по мероприятию за весь </w:t>
            </w:r>
            <w:r>
              <w:lastRenderedPageBreak/>
              <w:t>период реализации муниципальной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1301,5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Основное мероприятие 1.3 "Совершенствование инфраструктуры досуга и массового отдыха для жителей и гостей города"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3970311,3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101935,1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1495622,0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2340431,2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134258,1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800000,0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101935,1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752000,0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48000,0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300000,0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22558,8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1258750,4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361768,2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234442,8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1235581,1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591242,0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23717,1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227225,1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1.3.7 "Капитальные вложения в объекты муниципальной собственности (большой городской центр "Трибуна Холл" г. Благовещенск, Амурская область)"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Строительство "под ключ"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11,2 га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1842349,4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2020 - 2023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2069574,4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101935,1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1945399,9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124174,5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800000</w:t>
            </w:r>
            <w:r>
              <w:lastRenderedPageBreak/>
              <w:t>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lastRenderedPageBreak/>
              <w:t>10193</w:t>
            </w:r>
            <w:r>
              <w:lastRenderedPageBreak/>
              <w:t>5,1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752000,</w:t>
            </w:r>
            <w:r>
              <w:lastRenderedPageBreak/>
              <w:t>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lastRenderedPageBreak/>
              <w:t>48000,0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300000,0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18000,0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22558,8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175979,8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366369,5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344387,3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234442,8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год, в том числе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227225,1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227225,1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1.3.8. Реализация </w:t>
            </w:r>
            <w:proofErr w:type="gramStart"/>
            <w:r>
              <w:t xml:space="preserve">мероприятий планов социального </w:t>
            </w:r>
            <w:r>
              <w:lastRenderedPageBreak/>
              <w:t>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дворов")/1.3.8.1. Большой городской центр "Трибуна Холл" г. Благовещенск, Амурская область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Строительство "под ключ"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7,1 га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2023 - 2024 &lt;*&gt;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мероприятию за весь период реализации муниципальн</w:t>
            </w:r>
            <w:r>
              <w:lastRenderedPageBreak/>
              <w:t>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875000,0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1.3.9. Реализация </w:t>
            </w:r>
            <w:proofErr w:type="gramStart"/>
            <w:r>
              <w:t xml:space="preserve">мероприятий планов социального развития </w:t>
            </w:r>
            <w:r>
              <w:lastRenderedPageBreak/>
              <w:t>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бюджета/1.3.9.1. Большой городской центр "Трибуна Холл" г. Благовещенск, Амурская область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Строительство "под ключ"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11,2 га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2023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 xml:space="preserve">Всего по мероприятию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17380,9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1.3.10. 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направлений расходов R5052 - R5058)/1.3.10.1. </w:t>
            </w:r>
            <w:proofErr w:type="gramStart"/>
            <w:r>
              <w:t>Большой городской центр "Трибуна Холл" г. Благовещенск, Амурская область (строительство: 2 этап - 2 пусковой комплекс)</w:t>
            </w:r>
            <w:proofErr w:type="gramEnd"/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Строительство "под ключ"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4,86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1108356,0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2024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 xml:space="preserve">Всего по мероприятию за весь период реализации муниципальной программы, в </w:t>
            </w:r>
            <w:r>
              <w:lastRenderedPageBreak/>
              <w:t>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1008356,0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1008356,0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5000" w:type="pct"/>
            <w:gridSpan w:val="13"/>
          </w:tcPr>
          <w:p w:rsidR="00532389" w:rsidRDefault="00532389">
            <w:pPr>
              <w:pStyle w:val="ConsPlusNormal"/>
              <w:jc w:val="center"/>
              <w:outlineLvl w:val="2"/>
            </w:pPr>
            <w:r>
              <w:t>Подпрограмма 2 "Развитие малого и среднего предпринимательства в городе Благовещенске"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Основное мероприятие 2.2 "Развитие инфраструктуры поддержки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Всего по основному мероприятию за весь период реализации муниципальн</w:t>
            </w:r>
            <w:r>
              <w:lastRenderedPageBreak/>
              <w:t>ой 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Мероприятие 2.2.1 "Строительство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работы)"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Проектные работы</w:t>
            </w:r>
          </w:p>
        </w:tc>
        <w:tc>
          <w:tcPr>
            <w:tcW w:w="345" w:type="pct"/>
            <w:vMerge w:val="restart"/>
          </w:tcPr>
          <w:p w:rsidR="00532389" w:rsidRDefault="00532389">
            <w:pPr>
              <w:pStyle w:val="ConsPlusNormal"/>
            </w:pPr>
            <w:r>
              <w:t>119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391" w:type="pct"/>
            <w:vMerge w:val="restart"/>
          </w:tcPr>
          <w:p w:rsidR="00532389" w:rsidRDefault="00532389">
            <w:pPr>
              <w:pStyle w:val="ConsPlusNormal"/>
            </w:pPr>
            <w:r>
              <w:t>226928,50</w:t>
            </w:r>
          </w:p>
        </w:tc>
        <w:tc>
          <w:tcPr>
            <w:tcW w:w="295" w:type="pct"/>
            <w:vMerge w:val="restart"/>
          </w:tcPr>
          <w:p w:rsidR="00532389" w:rsidRDefault="00532389">
            <w:pPr>
              <w:pStyle w:val="ConsPlusNormal"/>
            </w:pPr>
            <w:r>
              <w:t>III квартал 2015 года</w:t>
            </w:r>
          </w:p>
        </w:tc>
        <w:tc>
          <w:tcPr>
            <w:tcW w:w="358" w:type="pct"/>
            <w:vMerge w:val="restart"/>
          </w:tcPr>
          <w:p w:rsidR="00532389" w:rsidRDefault="00532389">
            <w:pPr>
              <w:pStyle w:val="ConsPlusNormal"/>
            </w:pPr>
            <w:r>
              <w:t>2015</w:t>
            </w: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 xml:space="preserve">Всего по мероприятию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2017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2018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2019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2020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2021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2022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2023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2024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2025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602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91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295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5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21" w:type="pct"/>
          </w:tcPr>
          <w:p w:rsidR="00532389" w:rsidRDefault="00532389">
            <w:pPr>
              <w:pStyle w:val="ConsPlusNormal"/>
            </w:pPr>
            <w:r>
              <w:t>2026 год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91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74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4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0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</w:tbl>
    <w:p w:rsidR="00532389" w:rsidRDefault="00532389">
      <w:pPr>
        <w:pStyle w:val="ConsPlusNormal"/>
        <w:sectPr w:rsidR="00532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ind w:firstLine="540"/>
        <w:jc w:val="both"/>
      </w:pPr>
      <w:r>
        <w:t>--------------------------------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11" w:name="P4720"/>
      <w:bookmarkEnd w:id="11"/>
      <w:r>
        <w:t>&lt;*&gt; По мероприятию 1.3.8 указан срок завершения строительства 2 этапа - 1 пускового комплекса с учетом выполнения работ в 2024 году.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right"/>
        <w:outlineLvl w:val="1"/>
      </w:pPr>
      <w:r>
        <w:t>Приложение N 3</w:t>
      </w:r>
    </w:p>
    <w:p w:rsidR="00532389" w:rsidRDefault="00532389">
      <w:pPr>
        <w:pStyle w:val="ConsPlusNormal"/>
        <w:jc w:val="right"/>
      </w:pPr>
      <w:r>
        <w:t>к муниципальной программе</w:t>
      </w: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Title"/>
        <w:jc w:val="center"/>
      </w:pPr>
      <w:r>
        <w:t>РЕСУРСНОЕ ОБЕСПЕЧЕНИЕ И ПРОГНОЗНАЯ (СПРАВОЧНАЯ) ОЦЕНКА</w:t>
      </w:r>
    </w:p>
    <w:p w:rsidR="00532389" w:rsidRDefault="00532389">
      <w:pPr>
        <w:pStyle w:val="ConsPlusTitle"/>
        <w:jc w:val="center"/>
      </w:pPr>
      <w:r>
        <w:t>РАСХОДОВ НА РЕАЛИЗАЦИЮ МУНИЦИПАЛЬНОЙ ПРОГРАММЫ</w:t>
      </w:r>
    </w:p>
    <w:p w:rsidR="00532389" w:rsidRDefault="00532389">
      <w:pPr>
        <w:pStyle w:val="ConsPlusTitle"/>
        <w:jc w:val="center"/>
      </w:pPr>
      <w:r>
        <w:t>ЗА СЧЕТ ВСЕХ ИСТОЧНИКОВ ФИНАНСИРОВАНИЯ</w:t>
      </w:r>
    </w:p>
    <w:p w:rsidR="00532389" w:rsidRDefault="0053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32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389" w:rsidRDefault="00532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32389" w:rsidRDefault="00532389">
            <w:pPr>
              <w:pStyle w:val="ConsPlusNormal"/>
              <w:jc w:val="center"/>
            </w:pPr>
            <w:r>
              <w:rPr>
                <w:color w:val="392C69"/>
              </w:rPr>
              <w:t>от 19.02.2024 N 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89" w:rsidRDefault="00532389">
            <w:pPr>
              <w:pStyle w:val="ConsPlusNormal"/>
            </w:pPr>
          </w:p>
        </w:tc>
      </w:tr>
    </w:tbl>
    <w:p w:rsidR="00532389" w:rsidRDefault="0053238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1847"/>
        <w:gridCol w:w="1567"/>
        <w:gridCol w:w="881"/>
        <w:gridCol w:w="792"/>
        <w:gridCol w:w="792"/>
        <w:gridCol w:w="702"/>
        <w:gridCol w:w="702"/>
        <w:gridCol w:w="702"/>
        <w:gridCol w:w="792"/>
        <w:gridCol w:w="792"/>
        <w:gridCol w:w="792"/>
        <w:gridCol w:w="881"/>
        <w:gridCol w:w="881"/>
        <w:gridCol w:w="614"/>
        <w:gridCol w:w="614"/>
      </w:tblGrid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57" w:type="pct"/>
            <w:vMerge w:val="restart"/>
          </w:tcPr>
          <w:p w:rsidR="00532389" w:rsidRDefault="0053238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742" w:type="pct"/>
            <w:gridSpan w:val="13"/>
          </w:tcPr>
          <w:p w:rsidR="00532389" w:rsidRDefault="00532389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340" w:type="pct"/>
          </w:tcPr>
          <w:p w:rsidR="00532389" w:rsidRDefault="00532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  <w:jc w:val="center"/>
            </w:pPr>
            <w:r>
              <w:t>2026</w:t>
            </w:r>
          </w:p>
        </w:tc>
      </w:tr>
      <w:tr w:rsidR="00532389" w:rsidTr="007C36E7">
        <w:tc>
          <w:tcPr>
            <w:tcW w:w="298" w:type="pct"/>
          </w:tcPr>
          <w:p w:rsidR="00532389" w:rsidRDefault="00532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" w:type="pct"/>
          </w:tcPr>
          <w:p w:rsidR="00532389" w:rsidRDefault="00532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  <w:jc w:val="center"/>
            </w:pPr>
            <w:r>
              <w:t>16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Развитие малого и среднего </w:t>
            </w:r>
            <w:r>
              <w:lastRenderedPageBreak/>
              <w:t>предпринимательства и туризма на территории города Благовещенска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4854354,8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267219,8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253904,9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70890,6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40525,9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13370,1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892302,3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366209,2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424372,0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1279017,4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1244263,0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1155,0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1124,6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1972889,5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241295,5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235972,0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2585779,4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14745,0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11900,8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9000,0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837871,2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343643,5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387340,1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379938,9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599320,4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1009,8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1009,7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599578,8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290485,9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11179,3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4032,1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70190,6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3520,1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53481,1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22065,7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37031,9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24078,5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24320,6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145,2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114,9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38258,9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40364,8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364,8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850,0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4518616,3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223977,9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210896,5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70318,0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1238,6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800950,0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300625,0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376078,8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1258750,4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1235581,1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1898180,5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2363257,6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752000,0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361768,2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591242,0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599388,8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251978,2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6937,4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388,6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48000,0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18125,0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22657,8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23717,1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38258,9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40296,8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850,0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542492,4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223977,9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208896,5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402558,5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 xml:space="preserve">неиспользованный остаток </w:t>
            </w:r>
            <w:r>
              <w:lastRenderedPageBreak/>
              <w:t>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lastRenderedPageBreak/>
              <w:t>468355,1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22826,4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117107,5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6937,4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40296,8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1.1.1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541190,9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222676,4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208896,5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402558,5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204138,5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198420,0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468355,1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22826,4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12902,0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9924,4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115806,0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5635,9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552,1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69618,0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40000,0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1.1.2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Очистные сооружения ливневой канализации центрально-исторического планировочного района г. Благовещенска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1301,5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296,8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1.2.1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Строительство объектов туристско-развлекательного комплекса "Золотая миля" &lt;*&gt;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Совершенствование инфраструктуры досуга и массового отдыха для жителей и гостей города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3975899,9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1238,6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800950,0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300500,0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375979,8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1258750,4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1235581,1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1495622,0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2340431,2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752000,0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361768,2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591242,0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599388,8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134646,7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388,6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48000,0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23717,1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38258,9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850,0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850,0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700,0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200,0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850,0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</w:tcPr>
          <w:p w:rsidR="00532389" w:rsidRDefault="00532389">
            <w:pPr>
              <w:pStyle w:val="ConsPlusNormal"/>
            </w:pPr>
            <w:r>
              <w:t>Мероприятие 1.3.2</w:t>
            </w:r>
          </w:p>
        </w:tc>
        <w:tc>
          <w:tcPr>
            <w:tcW w:w="504" w:type="pct"/>
          </w:tcPr>
          <w:p w:rsidR="00532389" w:rsidRDefault="00532389">
            <w:pPr>
              <w:pStyle w:val="ConsPlusNormal"/>
            </w:pPr>
            <w:r>
              <w:t>Проведение экскурсий при "Доме ремесел", тематическом центре "Городская усадьба"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</w:tcPr>
          <w:p w:rsidR="00532389" w:rsidRDefault="00532389">
            <w:pPr>
              <w:pStyle w:val="ConsPlusNormal"/>
            </w:pPr>
            <w:r>
              <w:t>Мероприятие 1.3.3</w:t>
            </w:r>
          </w:p>
        </w:tc>
        <w:tc>
          <w:tcPr>
            <w:tcW w:w="504" w:type="pct"/>
          </w:tcPr>
          <w:p w:rsidR="00532389" w:rsidRDefault="00532389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</w:tcPr>
          <w:p w:rsidR="00532389" w:rsidRDefault="00532389">
            <w:pPr>
              <w:pStyle w:val="ConsPlusNormal"/>
            </w:pPr>
            <w:r>
              <w:t>Мероприятие 1.3.4</w:t>
            </w:r>
          </w:p>
        </w:tc>
        <w:tc>
          <w:tcPr>
            <w:tcW w:w="504" w:type="pct"/>
          </w:tcPr>
          <w:p w:rsidR="00532389" w:rsidRDefault="00532389">
            <w:pPr>
              <w:pStyle w:val="ConsPlusNormal"/>
            </w:pPr>
            <w:r>
              <w:t>Взаимодействие с некоммерческими организациями в сфере туризма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1.3.5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Организация, проведение и участие в мероприятиях, направленных на продвижение города Благовещенска в сфере туризма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350,0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350,0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1.3.6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38,6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1.3.7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Капитальные вложения в объекты муниципальной собственности (Большой городской центр "Трибуна Холл" г. Благовещенск, Амурская область)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2069574,4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800000,0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300000,0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375979,8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366369,5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227225,1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1945399,9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752000,0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282000,0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353421,0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344387,3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599388,8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165421,0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220376,2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213591,6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124174,5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48000,0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21982,2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38258,9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10558,8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14066,6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13633,5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1.3.8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1.3.8.1.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Большой городской центр "Трибуна Холл" г. Благовещенск, Амурская область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875000,0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1.3.9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1.3.9.1.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Большой городской центр "Трибуна Холл" г. Благовещенск, Амурская область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17380,9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1.3.10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направлений расходов R5052 - R5058)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1008356,0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1008356,0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1.3.10.1.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proofErr w:type="gramStart"/>
            <w:r>
              <w:t>Большой городской центр "Трибуна Холл" г. Благовещенск, Амурская область (строительство: 2 этап - 2 пусковой комплекс)</w:t>
            </w:r>
            <w:proofErr w:type="gramEnd"/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1008356,0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1008356,0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620622,0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377650,4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10083,6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Информационное сопровождение деятельности администрации города Благовещенска в сфере туризма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99,0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99,0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1.4.1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99,0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99,0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335738,5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43241,9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43008,4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572,6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12131,5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91352,3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65584,2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48293,2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20267,0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8681,9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1155,0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1124,6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74709,0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37157,0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37552,0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222521,8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1843,0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1976,4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9000,0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85871,2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61643,5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33919,1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18170,7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8078,4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1009,8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1009,7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38507,7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4241,9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3480,0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572,6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3131,5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5481,1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3940,7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14374,1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2096,3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603,5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145,2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114,9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314537,7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41273,8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43008,4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572,6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12131,5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91352,3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65584,2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29060,5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20267,0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8681,9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1155,0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1124,6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74709,0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37157,0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37552,0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222521,8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1843,0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1976,4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9000,0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85871,2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61643,5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33919,1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18170,7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8078,4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1009,8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1009,7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36539,6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2273,8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3480,0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572,6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3131,5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5481,1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3940,7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14374,1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2096,3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603,5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145,2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114,9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4576,5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474,5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391,1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149,7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2657,8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358,5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87,9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80,7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50,4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4576,5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474,5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391,1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149,7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325,9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2657,8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358,5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87,9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80,7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50,4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68,0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2.1.2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субсидии начинающим субъектам малого предпринимательства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14320,4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7853,5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6044,0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422,9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13597,8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7853,5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5744,3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149,7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149,7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572,9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150,0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422,9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2.1.3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65985,0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32038,7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33946,3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59603,8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28396,4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31207,4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1843,0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1843,0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4538,2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1799,3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2738,9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2.1.4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3063,4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907,1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2156,3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1136,7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907,1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229,6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1826,7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1826,7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2.1.5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470,7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470,7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370,7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370,7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2.1.6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предпринимательства, включая крестьянские (фермерские) хозяйства), в том числе: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225543,7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9473,7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91352,3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65584,2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29060,5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19330,5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8594,0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1074,3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1074,2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200623,6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9000,0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85871,2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61643,5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15840,3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18170,7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8078,4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1009,8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1009,7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24920,1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473,7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5481,1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3940,7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13220,2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1159,8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515,6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64,5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64,5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субсидий по возмещению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36835,8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9473,7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27362,1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34720,4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9000,0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25720,4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2115,4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473,7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1641,7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2.1.6.2.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5946,4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5946,4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5589,6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5589,6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356,8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356,8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2.1.6.3.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10289,0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10289,0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9671,7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9671,7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617,3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617,3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2.1.6.4.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5577,1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5577,1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5242,5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5242,5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334,6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334,6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2.1.6.5.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культуры и досуговой деятельности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2273,1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2273,1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2136,7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2136,7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136,4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2.1.6.6.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6400,0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6400,0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6016,0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6016,0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384,0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384,0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2.1.6.7.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10050,9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10050,9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9447,9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9447,9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603,0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603,0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2.1.6.8.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туристических услуг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6153,5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6153,5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5784,3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5784,3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369,2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369,2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2.1.6.9.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3393,4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3393,4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3189,8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3189,8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203,6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203,6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2.1.6.10.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присмотра и ухода за детьми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181,9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181,9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171,0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171,0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</w:t>
            </w:r>
            <w:r>
              <w:lastRenderedPageBreak/>
              <w:t>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      </w:r>
            <w:proofErr w:type="gramEnd"/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5109,3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1724,9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3384,4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4802,7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1621,4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3181,3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306,6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103,5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203,1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субъектам малого и среднего предпринимательства, осуществляющим деятельность по развитию внутреннего и </w:t>
            </w:r>
            <w:r>
              <w:lastRenderedPageBreak/>
              <w:t>въездного туризма на территории Амурской области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12000,0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1000,0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12220,0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11280,0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940,0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lastRenderedPageBreak/>
              <w:t>780,0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720,0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60,0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2.1.6.13.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Субсидии субъектам малого и среднего предпринимательства, осуществляющим деятельность в сфере общественного питания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16481,0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16481,0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15486,5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15486,5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994,5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994,5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2.1.6.14.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25299,2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8082,1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5924,0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7293,1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4000,0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23781,3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7597,2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5568,6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6855,5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3760,0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1517,9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484,9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355,4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437,6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240,0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2.1.6.15.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37527,6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16987,4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5927,3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7870,4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4594,0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1074,3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1074,2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35276,0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15968,2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5571,7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7398,2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4318,4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1009,8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1009,7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2251,6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1019,2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355,6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472,2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275,6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64,5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64,5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2.1.6.16.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</w:t>
            </w:r>
            <w:r>
              <w:lastRenderedPageBreak/>
      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35295,1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13918,9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17209,2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4167,0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21700,8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13083,8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4700,0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3917,0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13594,3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835,1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12509,2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250,0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2.1.6.17.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по </w:t>
            </w:r>
            <w:r>
              <w:lastRenderedPageBreak/>
              <w:t>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4794,0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4794,0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4506,3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4506,3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287,7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287,7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2.1.6.18.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</w:t>
            </w:r>
            <w:r>
              <w:lastRenderedPageBreak/>
              <w:t>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936,4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936,4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880,2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880,2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56,2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56,2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2.1.7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Финансирование непредвиденных расходов и обязательств за 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</w:t>
            </w:r>
            <w:r>
              <w:lastRenderedPageBreak/>
              <w:t>числе: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19232,7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19232,7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18078,8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18078,8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1153,9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1153,9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2.1.7.1.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19232,7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19232,7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18078,8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18078,8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1153,9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1153,9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2.1.8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Субсидии индивидуальным предпринимателям, призванным на военную службу по мобилизации, имеющим трех и более детей, на возмещение </w:t>
            </w:r>
            <w:r>
              <w:lastRenderedPageBreak/>
              <w:t>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532,2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532,2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532,2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532,2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>Мероприятие 2.1.9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>Организация и проведение мероприятий в целях поддержки социального предпринимательства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45,8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45,8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45,8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2.2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инфраструктуры поддержки малого и среднего предпринимательства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 w:val="restart"/>
          </w:tcPr>
          <w:p w:rsidR="00532389" w:rsidRDefault="00532389">
            <w:pPr>
              <w:pStyle w:val="ConsPlusNormal"/>
            </w:pPr>
            <w:r>
              <w:t>Мероприятие 2.2.1</w:t>
            </w:r>
          </w:p>
        </w:tc>
        <w:tc>
          <w:tcPr>
            <w:tcW w:w="504" w:type="pct"/>
            <w:vMerge w:val="restart"/>
          </w:tcPr>
          <w:p w:rsidR="00532389" w:rsidRDefault="00532389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работы)</w:t>
            </w: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Всего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1968,1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  <w:tr w:rsidR="00532389" w:rsidTr="007C36E7">
        <w:tc>
          <w:tcPr>
            <w:tcW w:w="298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504" w:type="pct"/>
            <w:vMerge/>
          </w:tcPr>
          <w:p w:rsidR="00532389" w:rsidRDefault="00532389">
            <w:pPr>
              <w:pStyle w:val="ConsPlusNormal"/>
            </w:pPr>
          </w:p>
        </w:tc>
        <w:tc>
          <w:tcPr>
            <w:tcW w:w="457" w:type="pct"/>
          </w:tcPr>
          <w:p w:rsidR="00532389" w:rsidRDefault="0053238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40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72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99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27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313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45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  <w:tc>
          <w:tcPr>
            <w:tcW w:w="258" w:type="pct"/>
          </w:tcPr>
          <w:p w:rsidR="00532389" w:rsidRDefault="00532389">
            <w:pPr>
              <w:pStyle w:val="ConsPlusNormal"/>
            </w:pPr>
            <w:r>
              <w:t>0,0</w:t>
            </w:r>
          </w:p>
        </w:tc>
      </w:tr>
    </w:tbl>
    <w:p w:rsidR="00532389" w:rsidRDefault="00532389">
      <w:pPr>
        <w:pStyle w:val="ConsPlusNormal"/>
        <w:sectPr w:rsidR="00532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2389" w:rsidRDefault="00532389">
      <w:pPr>
        <w:pStyle w:val="ConsPlusNormal"/>
        <w:ind w:firstLine="540"/>
        <w:jc w:val="both"/>
      </w:pPr>
    </w:p>
    <w:p w:rsidR="00532389" w:rsidRDefault="00532389">
      <w:pPr>
        <w:pStyle w:val="ConsPlusNormal"/>
        <w:ind w:firstLine="540"/>
        <w:jc w:val="both"/>
      </w:pPr>
      <w:r>
        <w:t>--------------------------------</w:t>
      </w:r>
    </w:p>
    <w:p w:rsidR="00532389" w:rsidRDefault="00532389">
      <w:pPr>
        <w:pStyle w:val="ConsPlusNormal"/>
        <w:spacing w:before="220"/>
        <w:ind w:firstLine="540"/>
        <w:jc w:val="both"/>
      </w:pPr>
      <w:bookmarkStart w:id="12" w:name="P8885"/>
      <w:bookmarkEnd w:id="12"/>
      <w:proofErr w:type="gramStart"/>
      <w:r>
        <w:t>&lt;*&gt; Инвестиционный проект, утвержденный распоряжением Правительства Амурской области от 8 августа 2011 г. N 90-р "Об утверждении Перечня приоритетных инвестиционных проектов Амурской области", в настоящее время не актуализирован министерством экономического развития и внешних связей Амурской области, на которое возложены координация и регулирование деятельности в сфере туризма.</w:t>
      </w:r>
      <w:proofErr w:type="gramEnd"/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jc w:val="both"/>
      </w:pPr>
    </w:p>
    <w:p w:rsidR="00532389" w:rsidRDefault="00532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EB7" w:rsidRDefault="00837EB7"/>
    <w:sectPr w:rsidR="00837EB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89"/>
    <w:rsid w:val="003D3A86"/>
    <w:rsid w:val="00532389"/>
    <w:rsid w:val="007C36E7"/>
    <w:rsid w:val="008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2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2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2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2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2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2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2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2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2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2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134</Pages>
  <Words>28942</Words>
  <Characters>164971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3</cp:revision>
  <dcterms:created xsi:type="dcterms:W3CDTF">2024-04-01T01:19:00Z</dcterms:created>
  <dcterms:modified xsi:type="dcterms:W3CDTF">2024-04-01T02:11:00Z</dcterms:modified>
</cp:coreProperties>
</file>